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72522" w14:textId="6AE11B07" w:rsidR="00675440" w:rsidRPr="001C24B2" w:rsidRDefault="00483003" w:rsidP="00360A49">
      <w:pPr>
        <w:shd w:val="clear" w:color="auto" w:fill="002060"/>
        <w:spacing w:line="240" w:lineRule="auto"/>
        <w:jc w:val="center"/>
        <w:rPr>
          <w:b/>
          <w:bCs/>
          <w:sz w:val="28"/>
          <w:szCs w:val="28"/>
          <w:lang w:val="en-US"/>
        </w:rPr>
      </w:pPr>
      <w:r w:rsidRPr="001C24B2">
        <w:rPr>
          <w:b/>
          <w:bCs/>
          <w:sz w:val="28"/>
          <w:szCs w:val="28"/>
          <w:lang w:val="en-US"/>
        </w:rPr>
        <w:t xml:space="preserve">CALL </w:t>
      </w:r>
      <w:r w:rsidR="001F1527" w:rsidRPr="001C24B2">
        <w:rPr>
          <w:b/>
          <w:bCs/>
          <w:sz w:val="28"/>
          <w:szCs w:val="28"/>
          <w:lang w:val="en-US"/>
        </w:rPr>
        <w:t xml:space="preserve">FOR </w:t>
      </w:r>
      <w:r w:rsidR="007A1BD2" w:rsidRPr="001C24B2">
        <w:rPr>
          <w:b/>
          <w:bCs/>
          <w:sz w:val="28"/>
          <w:szCs w:val="28"/>
          <w:lang w:val="en-US"/>
        </w:rPr>
        <w:t>QUOTATIONS</w:t>
      </w:r>
    </w:p>
    <w:p w14:paraId="7E5F7E6D" w14:textId="4E3FCFFA" w:rsidR="00F95145" w:rsidRPr="00294FDD" w:rsidRDefault="005C2306" w:rsidP="00AA5B61">
      <w:pPr>
        <w:shd w:val="clear" w:color="auto" w:fill="002060"/>
        <w:jc w:val="center"/>
        <w:rPr>
          <w:b/>
          <w:bCs/>
          <w:sz w:val="28"/>
          <w:szCs w:val="28"/>
          <w:lang w:val="en-US"/>
        </w:rPr>
      </w:pPr>
      <w:r>
        <w:rPr>
          <w:b/>
          <w:bCs/>
          <w:sz w:val="28"/>
          <w:szCs w:val="28"/>
          <w:lang w:val="en-US"/>
        </w:rPr>
        <w:t>COMMUNICATION</w:t>
      </w:r>
      <w:r w:rsidR="00507F6A">
        <w:rPr>
          <w:b/>
          <w:bCs/>
          <w:sz w:val="28"/>
          <w:szCs w:val="28"/>
          <w:lang w:val="en-US"/>
        </w:rPr>
        <w:t xml:space="preserve"> OFFICER</w:t>
      </w:r>
    </w:p>
    <w:p w14:paraId="32277D0C" w14:textId="77777777" w:rsidR="00BF3349" w:rsidRPr="001C24B2" w:rsidRDefault="00BF3349" w:rsidP="001970C0">
      <w:pPr>
        <w:rPr>
          <w:b/>
          <w:bCs/>
          <w:i/>
          <w:iCs/>
          <w:u w:val="single"/>
          <w:lang w:val="en-US"/>
        </w:rPr>
      </w:pPr>
    </w:p>
    <w:p w14:paraId="488C3861" w14:textId="00FDD903" w:rsidR="001970C0" w:rsidRPr="00EE4E2E" w:rsidRDefault="001970C0" w:rsidP="001E65BC">
      <w:pPr>
        <w:jc w:val="both"/>
      </w:pPr>
      <w:r w:rsidRPr="00EE4E2E">
        <w:rPr>
          <w:b/>
          <w:bCs/>
          <w:i/>
          <w:iCs/>
          <w:u w:val="single"/>
        </w:rPr>
        <w:t>IMPORTANT:</w:t>
      </w:r>
      <w:r w:rsidRPr="00EE4E2E">
        <w:t xml:space="preserve"> Th</w:t>
      </w:r>
      <w:r w:rsidR="00CE7A3B">
        <w:t xml:space="preserve">is </w:t>
      </w:r>
      <w:r w:rsidRPr="00EE4E2E">
        <w:t>document has no contractual value. CFI can at any time and until the effective conclusion of a contract with the selected service provider(s), decide unilaterally not to pursue the project without any justification. CFI reserves the right to modify all or part of the elements of the present document or to conclude a similar contract with the service provider of its choice. No company will be able to raise any complaint on this subject nor claim any indemnity whatsoever.</w:t>
      </w:r>
      <w:r w:rsidR="000B2929">
        <w:t xml:space="preserve"> </w:t>
      </w:r>
    </w:p>
    <w:p w14:paraId="6531D370" w14:textId="77777777" w:rsidR="001F65B5" w:rsidRPr="00E1081D" w:rsidRDefault="001F65B5" w:rsidP="009E1640">
      <w:pPr>
        <w:pStyle w:val="Sansinterligne"/>
      </w:pPr>
    </w:p>
    <w:tbl>
      <w:tblPr>
        <w:tblStyle w:val="Grilledutableau"/>
        <w:tblW w:w="0" w:type="auto"/>
        <w:tblLook w:val="04A0" w:firstRow="1" w:lastRow="0" w:firstColumn="1" w:lastColumn="0" w:noHBand="0" w:noVBand="1"/>
      </w:tblPr>
      <w:tblGrid>
        <w:gridCol w:w="9067"/>
      </w:tblGrid>
      <w:tr w:rsidR="00F900A1" w14:paraId="451C8347" w14:textId="77777777" w:rsidTr="005E4609">
        <w:tc>
          <w:tcPr>
            <w:tcW w:w="9067" w:type="dxa"/>
          </w:tcPr>
          <w:p w14:paraId="257FFF0C" w14:textId="1A9FAB5B" w:rsidR="00F900A1" w:rsidRPr="004F3D7D" w:rsidRDefault="00F900A1" w:rsidP="00F900A1">
            <w:pPr>
              <w:jc w:val="center"/>
              <w:rPr>
                <w:b/>
              </w:rPr>
            </w:pPr>
            <w:bookmarkStart w:id="0" w:name="_Hlk80716323"/>
            <w:r>
              <w:rPr>
                <w:b/>
              </w:rPr>
              <w:t>CLOSING DATE AND TIME FOR SUBMISSION OF QUOTATIONS:</w:t>
            </w:r>
            <w:r w:rsidR="00F150E1">
              <w:rPr>
                <w:b/>
              </w:rPr>
              <w:t xml:space="preserve"> </w:t>
            </w:r>
            <w:r w:rsidR="002A5813">
              <w:rPr>
                <w:b/>
              </w:rPr>
              <w:t>28</w:t>
            </w:r>
            <w:r w:rsidR="002A5813" w:rsidRPr="002A5813">
              <w:rPr>
                <w:b/>
                <w:vertAlign w:val="superscript"/>
              </w:rPr>
              <w:t>th</w:t>
            </w:r>
            <w:r w:rsidR="002A5813">
              <w:rPr>
                <w:b/>
              </w:rPr>
              <w:t xml:space="preserve"> of August</w:t>
            </w:r>
            <w:r>
              <w:rPr>
                <w:b/>
              </w:rPr>
              <w:t xml:space="preserve"> at </w:t>
            </w:r>
            <w:r w:rsidR="002A5813">
              <w:rPr>
                <w:b/>
              </w:rPr>
              <w:t>8:00 PM</w:t>
            </w:r>
            <w:bookmarkStart w:id="1" w:name="_GoBack"/>
            <w:bookmarkEnd w:id="1"/>
            <w:r w:rsidR="002A5813">
              <w:rPr>
                <w:b/>
              </w:rPr>
              <w:t xml:space="preserve"> </w:t>
            </w:r>
            <w:r>
              <w:rPr>
                <w:b/>
              </w:rPr>
              <w:t>(GMT+01:00 Paris, Brussels, Copenhagen, Madrid).</w:t>
            </w:r>
          </w:p>
          <w:p w14:paraId="1978A9F3" w14:textId="35D27061" w:rsidR="00F900A1" w:rsidRPr="004F3D7D" w:rsidRDefault="00797F04" w:rsidP="00AA525E">
            <w:pPr>
              <w:jc w:val="center"/>
              <w:rPr>
                <w:rFonts w:eastAsia="Times New Roman" w:cstheme="minorHAnsi"/>
                <w:bCs/>
              </w:rPr>
            </w:pPr>
            <w:r>
              <w:t xml:space="preserve">Email to the following address: </w:t>
            </w:r>
            <w:r w:rsidR="00AA525E">
              <w:t>charlotte.morel@cfi.fr</w:t>
            </w:r>
            <w:r>
              <w:t xml:space="preserve"> </w:t>
            </w:r>
            <w:r w:rsidR="00F900A1">
              <w:t xml:space="preserve">with the subject line </w:t>
            </w:r>
            <w:r w:rsidR="00AA525E">
              <w:t>“</w:t>
            </w:r>
            <w:r w:rsidR="002F45D6">
              <w:t xml:space="preserve">EB2 / </w:t>
            </w:r>
            <w:r w:rsidR="00AA525E">
              <w:t>Communication officer</w:t>
            </w:r>
            <w:r w:rsidR="002F45D6">
              <w:t xml:space="preserve"> / Call for quotations”</w:t>
            </w:r>
          </w:p>
        </w:tc>
      </w:tr>
    </w:tbl>
    <w:p w14:paraId="43F27BAD" w14:textId="15B6404B" w:rsidR="009A0686" w:rsidRDefault="009A0686" w:rsidP="009E1640">
      <w:pPr>
        <w:jc w:val="center"/>
        <w:rPr>
          <w:b/>
          <w:sz w:val="28"/>
          <w:szCs w:val="28"/>
          <w:u w:val="single"/>
        </w:rPr>
      </w:pPr>
    </w:p>
    <w:p w14:paraId="0BCD3D9D" w14:textId="77777777" w:rsidR="00294FDD" w:rsidRDefault="00294FDD" w:rsidP="009E1640">
      <w:pPr>
        <w:jc w:val="center"/>
        <w:rPr>
          <w:b/>
          <w:sz w:val="28"/>
          <w:szCs w:val="28"/>
          <w:u w:val="single"/>
        </w:rPr>
      </w:pPr>
    </w:p>
    <w:p w14:paraId="6F5327D5" w14:textId="335AF840" w:rsidR="00F900A1" w:rsidRPr="009E1640" w:rsidRDefault="009E1640" w:rsidP="009E1640">
      <w:pPr>
        <w:jc w:val="center"/>
        <w:rPr>
          <w:b/>
          <w:sz w:val="28"/>
          <w:szCs w:val="28"/>
          <w:u w:val="single"/>
        </w:rPr>
      </w:pPr>
      <w:r>
        <w:rPr>
          <w:b/>
          <w:sz w:val="28"/>
          <w:szCs w:val="28"/>
          <w:u w:val="single"/>
        </w:rPr>
        <w:t>TABLE OF CONTENTS</w:t>
      </w:r>
    </w:p>
    <w:p w14:paraId="372BCCAD" w14:textId="27B2DB8C" w:rsidR="00E45FC1" w:rsidRDefault="009E1640">
      <w:pPr>
        <w:pStyle w:val="TM1"/>
        <w:tabs>
          <w:tab w:val="right" w:leader="dot" w:pos="9350"/>
        </w:tabs>
        <w:rPr>
          <w:rFonts w:eastAsiaTheme="minorEastAsia" w:cstheme="minorBidi"/>
          <w:b w:val="0"/>
          <w:bCs w:val="0"/>
          <w:caps w:val="0"/>
          <w:noProof/>
          <w:sz w:val="22"/>
          <w:szCs w:val="22"/>
          <w:lang w:val="fr-FR" w:eastAsia="zh-CN"/>
        </w:rPr>
      </w:pPr>
      <w:r>
        <w:rPr>
          <w:b w:val="0"/>
          <w:color w:val="FF0000"/>
        </w:rPr>
        <w:fldChar w:fldCharType="begin"/>
      </w:r>
      <w:r>
        <w:rPr>
          <w:b w:val="0"/>
          <w:color w:val="FF0000"/>
        </w:rPr>
        <w:instrText xml:space="preserve"> TOC \o "1-1" \h \z \u </w:instrText>
      </w:r>
      <w:r>
        <w:rPr>
          <w:b w:val="0"/>
          <w:color w:val="FF0000"/>
        </w:rPr>
        <w:fldChar w:fldCharType="separate"/>
      </w:r>
      <w:hyperlink w:anchor="_Toc137631693" w:history="1">
        <w:r w:rsidR="00E45FC1" w:rsidRPr="00040200">
          <w:rPr>
            <w:rStyle w:val="Lienhypertexte"/>
            <w:noProof/>
          </w:rPr>
          <w:t>1. BACKGROUND</w:t>
        </w:r>
        <w:r w:rsidR="00E45FC1">
          <w:rPr>
            <w:noProof/>
            <w:webHidden/>
          </w:rPr>
          <w:tab/>
        </w:r>
        <w:r w:rsidR="00E45FC1">
          <w:rPr>
            <w:noProof/>
            <w:webHidden/>
          </w:rPr>
          <w:fldChar w:fldCharType="begin"/>
        </w:r>
        <w:r w:rsidR="00E45FC1">
          <w:rPr>
            <w:noProof/>
            <w:webHidden/>
          </w:rPr>
          <w:instrText xml:space="preserve"> PAGEREF _Toc137631693 \h </w:instrText>
        </w:r>
        <w:r w:rsidR="00E45FC1">
          <w:rPr>
            <w:noProof/>
            <w:webHidden/>
          </w:rPr>
        </w:r>
        <w:r w:rsidR="00E45FC1">
          <w:rPr>
            <w:noProof/>
            <w:webHidden/>
          </w:rPr>
          <w:fldChar w:fldCharType="separate"/>
        </w:r>
        <w:r w:rsidR="00E45FC1">
          <w:rPr>
            <w:noProof/>
            <w:webHidden/>
          </w:rPr>
          <w:t>1</w:t>
        </w:r>
        <w:r w:rsidR="00E45FC1">
          <w:rPr>
            <w:noProof/>
            <w:webHidden/>
          </w:rPr>
          <w:fldChar w:fldCharType="end"/>
        </w:r>
      </w:hyperlink>
    </w:p>
    <w:p w14:paraId="2657D8F3" w14:textId="58087FA8" w:rsidR="00E45FC1" w:rsidRDefault="002A5813">
      <w:pPr>
        <w:pStyle w:val="TM1"/>
        <w:tabs>
          <w:tab w:val="right" w:leader="dot" w:pos="9350"/>
        </w:tabs>
        <w:rPr>
          <w:rFonts w:eastAsiaTheme="minorEastAsia" w:cstheme="minorBidi"/>
          <w:b w:val="0"/>
          <w:bCs w:val="0"/>
          <w:caps w:val="0"/>
          <w:noProof/>
          <w:sz w:val="22"/>
          <w:szCs w:val="22"/>
          <w:lang w:val="fr-FR" w:eastAsia="zh-CN"/>
        </w:rPr>
      </w:pPr>
      <w:hyperlink w:anchor="_Toc137631694" w:history="1">
        <w:r w:rsidR="00E45FC1" w:rsidRPr="00040200">
          <w:rPr>
            <w:rStyle w:val="Lienhypertexte"/>
            <w:noProof/>
          </w:rPr>
          <w:t>2. PUPORSE OF THE CALL FOR QUOTATIONS</w:t>
        </w:r>
        <w:r w:rsidR="00E45FC1">
          <w:rPr>
            <w:noProof/>
            <w:webHidden/>
          </w:rPr>
          <w:tab/>
        </w:r>
        <w:r w:rsidR="00E45FC1">
          <w:rPr>
            <w:noProof/>
            <w:webHidden/>
          </w:rPr>
          <w:fldChar w:fldCharType="begin"/>
        </w:r>
        <w:r w:rsidR="00E45FC1">
          <w:rPr>
            <w:noProof/>
            <w:webHidden/>
          </w:rPr>
          <w:instrText xml:space="preserve"> PAGEREF _Toc137631694 \h </w:instrText>
        </w:r>
        <w:r w:rsidR="00E45FC1">
          <w:rPr>
            <w:noProof/>
            <w:webHidden/>
          </w:rPr>
        </w:r>
        <w:r w:rsidR="00E45FC1">
          <w:rPr>
            <w:noProof/>
            <w:webHidden/>
          </w:rPr>
          <w:fldChar w:fldCharType="separate"/>
        </w:r>
        <w:r w:rsidR="00E45FC1">
          <w:rPr>
            <w:noProof/>
            <w:webHidden/>
          </w:rPr>
          <w:t>2</w:t>
        </w:r>
        <w:r w:rsidR="00E45FC1">
          <w:rPr>
            <w:noProof/>
            <w:webHidden/>
          </w:rPr>
          <w:fldChar w:fldCharType="end"/>
        </w:r>
      </w:hyperlink>
    </w:p>
    <w:p w14:paraId="132A9C6D" w14:textId="00F97793" w:rsidR="00E45FC1" w:rsidRDefault="002A5813">
      <w:pPr>
        <w:pStyle w:val="TM1"/>
        <w:tabs>
          <w:tab w:val="right" w:leader="dot" w:pos="9350"/>
        </w:tabs>
        <w:rPr>
          <w:rFonts w:eastAsiaTheme="minorEastAsia" w:cstheme="minorBidi"/>
          <w:b w:val="0"/>
          <w:bCs w:val="0"/>
          <w:caps w:val="0"/>
          <w:noProof/>
          <w:sz w:val="22"/>
          <w:szCs w:val="22"/>
          <w:lang w:val="fr-FR" w:eastAsia="zh-CN"/>
        </w:rPr>
      </w:pPr>
      <w:hyperlink w:anchor="_Toc137631695" w:history="1">
        <w:r w:rsidR="00E45FC1" w:rsidRPr="00040200">
          <w:rPr>
            <w:rStyle w:val="Lienhypertexte"/>
            <w:noProof/>
          </w:rPr>
          <w:t>3. ESTIMATED TERM</w:t>
        </w:r>
        <w:r w:rsidR="00E45FC1">
          <w:rPr>
            <w:noProof/>
            <w:webHidden/>
          </w:rPr>
          <w:tab/>
        </w:r>
        <w:r w:rsidR="00E45FC1">
          <w:rPr>
            <w:noProof/>
            <w:webHidden/>
          </w:rPr>
          <w:fldChar w:fldCharType="begin"/>
        </w:r>
        <w:r w:rsidR="00E45FC1">
          <w:rPr>
            <w:noProof/>
            <w:webHidden/>
          </w:rPr>
          <w:instrText xml:space="preserve"> PAGEREF _Toc137631695 \h </w:instrText>
        </w:r>
        <w:r w:rsidR="00E45FC1">
          <w:rPr>
            <w:noProof/>
            <w:webHidden/>
          </w:rPr>
        </w:r>
        <w:r w:rsidR="00E45FC1">
          <w:rPr>
            <w:noProof/>
            <w:webHidden/>
          </w:rPr>
          <w:fldChar w:fldCharType="separate"/>
        </w:r>
        <w:r w:rsidR="00E45FC1">
          <w:rPr>
            <w:noProof/>
            <w:webHidden/>
          </w:rPr>
          <w:t>5</w:t>
        </w:r>
        <w:r w:rsidR="00E45FC1">
          <w:rPr>
            <w:noProof/>
            <w:webHidden/>
          </w:rPr>
          <w:fldChar w:fldCharType="end"/>
        </w:r>
      </w:hyperlink>
    </w:p>
    <w:p w14:paraId="64BFB346" w14:textId="2D9EC2E5" w:rsidR="00E45FC1" w:rsidRDefault="002A5813">
      <w:pPr>
        <w:pStyle w:val="TM1"/>
        <w:tabs>
          <w:tab w:val="right" w:leader="dot" w:pos="9350"/>
        </w:tabs>
        <w:rPr>
          <w:rFonts w:eastAsiaTheme="minorEastAsia" w:cstheme="minorBidi"/>
          <w:b w:val="0"/>
          <w:bCs w:val="0"/>
          <w:caps w:val="0"/>
          <w:noProof/>
          <w:sz w:val="22"/>
          <w:szCs w:val="22"/>
          <w:lang w:val="fr-FR" w:eastAsia="zh-CN"/>
        </w:rPr>
      </w:pPr>
      <w:hyperlink w:anchor="_Toc137631696" w:history="1">
        <w:r w:rsidR="00E45FC1" w:rsidRPr="00040200">
          <w:rPr>
            <w:rStyle w:val="Lienhypertexte"/>
            <w:noProof/>
          </w:rPr>
          <w:t>4. PLACE OF SERVICE PERFORMANCE</w:t>
        </w:r>
        <w:r w:rsidR="00E45FC1">
          <w:rPr>
            <w:noProof/>
            <w:webHidden/>
          </w:rPr>
          <w:tab/>
        </w:r>
        <w:r w:rsidR="00E45FC1">
          <w:rPr>
            <w:noProof/>
            <w:webHidden/>
          </w:rPr>
          <w:fldChar w:fldCharType="begin"/>
        </w:r>
        <w:r w:rsidR="00E45FC1">
          <w:rPr>
            <w:noProof/>
            <w:webHidden/>
          </w:rPr>
          <w:instrText xml:space="preserve"> PAGEREF _Toc137631696 \h </w:instrText>
        </w:r>
        <w:r w:rsidR="00E45FC1">
          <w:rPr>
            <w:noProof/>
            <w:webHidden/>
          </w:rPr>
        </w:r>
        <w:r w:rsidR="00E45FC1">
          <w:rPr>
            <w:noProof/>
            <w:webHidden/>
          </w:rPr>
          <w:fldChar w:fldCharType="separate"/>
        </w:r>
        <w:r w:rsidR="00E45FC1">
          <w:rPr>
            <w:noProof/>
            <w:webHidden/>
          </w:rPr>
          <w:t>5</w:t>
        </w:r>
        <w:r w:rsidR="00E45FC1">
          <w:rPr>
            <w:noProof/>
            <w:webHidden/>
          </w:rPr>
          <w:fldChar w:fldCharType="end"/>
        </w:r>
      </w:hyperlink>
    </w:p>
    <w:p w14:paraId="294D6EAE" w14:textId="2E79298E" w:rsidR="00E45FC1" w:rsidRDefault="002A5813">
      <w:pPr>
        <w:pStyle w:val="TM1"/>
        <w:tabs>
          <w:tab w:val="right" w:leader="dot" w:pos="9350"/>
        </w:tabs>
        <w:rPr>
          <w:rFonts w:eastAsiaTheme="minorEastAsia" w:cstheme="minorBidi"/>
          <w:b w:val="0"/>
          <w:bCs w:val="0"/>
          <w:caps w:val="0"/>
          <w:noProof/>
          <w:sz w:val="22"/>
          <w:szCs w:val="22"/>
          <w:lang w:val="fr-FR" w:eastAsia="zh-CN"/>
        </w:rPr>
      </w:pPr>
      <w:hyperlink w:anchor="_Toc137631697" w:history="1">
        <w:r w:rsidR="00E45FC1" w:rsidRPr="00040200">
          <w:rPr>
            <w:rStyle w:val="Lienhypertexte"/>
            <w:noProof/>
          </w:rPr>
          <w:t>5. TOTAL ESTIMATED VALUE</w:t>
        </w:r>
        <w:r w:rsidR="00E45FC1">
          <w:rPr>
            <w:noProof/>
            <w:webHidden/>
          </w:rPr>
          <w:tab/>
        </w:r>
        <w:r w:rsidR="00E45FC1">
          <w:rPr>
            <w:noProof/>
            <w:webHidden/>
          </w:rPr>
          <w:fldChar w:fldCharType="begin"/>
        </w:r>
        <w:r w:rsidR="00E45FC1">
          <w:rPr>
            <w:noProof/>
            <w:webHidden/>
          </w:rPr>
          <w:instrText xml:space="preserve"> PAGEREF _Toc137631697 \h </w:instrText>
        </w:r>
        <w:r w:rsidR="00E45FC1">
          <w:rPr>
            <w:noProof/>
            <w:webHidden/>
          </w:rPr>
        </w:r>
        <w:r w:rsidR="00E45FC1">
          <w:rPr>
            <w:noProof/>
            <w:webHidden/>
          </w:rPr>
          <w:fldChar w:fldCharType="separate"/>
        </w:r>
        <w:r w:rsidR="00E45FC1">
          <w:rPr>
            <w:noProof/>
            <w:webHidden/>
          </w:rPr>
          <w:t>5</w:t>
        </w:r>
        <w:r w:rsidR="00E45FC1">
          <w:rPr>
            <w:noProof/>
            <w:webHidden/>
          </w:rPr>
          <w:fldChar w:fldCharType="end"/>
        </w:r>
      </w:hyperlink>
    </w:p>
    <w:p w14:paraId="1A9BD26B" w14:textId="507695B5" w:rsidR="00E45FC1" w:rsidRDefault="002A5813">
      <w:pPr>
        <w:pStyle w:val="TM1"/>
        <w:tabs>
          <w:tab w:val="right" w:leader="dot" w:pos="9350"/>
        </w:tabs>
        <w:rPr>
          <w:rFonts w:eastAsiaTheme="minorEastAsia" w:cstheme="minorBidi"/>
          <w:b w:val="0"/>
          <w:bCs w:val="0"/>
          <w:caps w:val="0"/>
          <w:noProof/>
          <w:sz w:val="22"/>
          <w:szCs w:val="22"/>
          <w:lang w:val="fr-FR" w:eastAsia="zh-CN"/>
        </w:rPr>
      </w:pPr>
      <w:hyperlink w:anchor="_Toc137631698" w:history="1">
        <w:r w:rsidR="00E45FC1" w:rsidRPr="00040200">
          <w:rPr>
            <w:rStyle w:val="Lienhypertexte"/>
            <w:noProof/>
          </w:rPr>
          <w:t>6. CONDITIONS FOR SENDING PROPOSALS</w:t>
        </w:r>
        <w:r w:rsidR="00E45FC1">
          <w:rPr>
            <w:noProof/>
            <w:webHidden/>
          </w:rPr>
          <w:tab/>
        </w:r>
        <w:r w:rsidR="00E45FC1">
          <w:rPr>
            <w:noProof/>
            <w:webHidden/>
          </w:rPr>
          <w:fldChar w:fldCharType="begin"/>
        </w:r>
        <w:r w:rsidR="00E45FC1">
          <w:rPr>
            <w:noProof/>
            <w:webHidden/>
          </w:rPr>
          <w:instrText xml:space="preserve"> PAGEREF _Toc137631698 \h </w:instrText>
        </w:r>
        <w:r w:rsidR="00E45FC1">
          <w:rPr>
            <w:noProof/>
            <w:webHidden/>
          </w:rPr>
        </w:r>
        <w:r w:rsidR="00E45FC1">
          <w:rPr>
            <w:noProof/>
            <w:webHidden/>
          </w:rPr>
          <w:fldChar w:fldCharType="separate"/>
        </w:r>
        <w:r w:rsidR="00E45FC1">
          <w:rPr>
            <w:noProof/>
            <w:webHidden/>
          </w:rPr>
          <w:t>6</w:t>
        </w:r>
        <w:r w:rsidR="00E45FC1">
          <w:rPr>
            <w:noProof/>
            <w:webHidden/>
          </w:rPr>
          <w:fldChar w:fldCharType="end"/>
        </w:r>
      </w:hyperlink>
    </w:p>
    <w:p w14:paraId="66E4181A" w14:textId="64156E18" w:rsidR="00E45FC1" w:rsidRDefault="002A5813">
      <w:pPr>
        <w:pStyle w:val="TM1"/>
        <w:tabs>
          <w:tab w:val="right" w:leader="dot" w:pos="9350"/>
        </w:tabs>
        <w:rPr>
          <w:rFonts w:eastAsiaTheme="minorEastAsia" w:cstheme="minorBidi"/>
          <w:b w:val="0"/>
          <w:bCs w:val="0"/>
          <w:caps w:val="0"/>
          <w:noProof/>
          <w:sz w:val="22"/>
          <w:szCs w:val="22"/>
          <w:lang w:val="fr-FR" w:eastAsia="zh-CN"/>
        </w:rPr>
      </w:pPr>
      <w:hyperlink w:anchor="_Toc137631699" w:history="1">
        <w:r w:rsidR="00E45FC1" w:rsidRPr="00040200">
          <w:rPr>
            <w:rStyle w:val="Lienhypertexte"/>
            <w:noProof/>
          </w:rPr>
          <w:t>7. SELECTION OF PROPOSALS</w:t>
        </w:r>
        <w:r w:rsidR="00E45FC1">
          <w:rPr>
            <w:noProof/>
            <w:webHidden/>
          </w:rPr>
          <w:tab/>
        </w:r>
        <w:r w:rsidR="00E45FC1">
          <w:rPr>
            <w:noProof/>
            <w:webHidden/>
          </w:rPr>
          <w:fldChar w:fldCharType="begin"/>
        </w:r>
        <w:r w:rsidR="00E45FC1">
          <w:rPr>
            <w:noProof/>
            <w:webHidden/>
          </w:rPr>
          <w:instrText xml:space="preserve"> PAGEREF _Toc137631699 \h </w:instrText>
        </w:r>
        <w:r w:rsidR="00E45FC1">
          <w:rPr>
            <w:noProof/>
            <w:webHidden/>
          </w:rPr>
        </w:r>
        <w:r w:rsidR="00E45FC1">
          <w:rPr>
            <w:noProof/>
            <w:webHidden/>
          </w:rPr>
          <w:fldChar w:fldCharType="separate"/>
        </w:r>
        <w:r w:rsidR="00E45FC1">
          <w:rPr>
            <w:noProof/>
            <w:webHidden/>
          </w:rPr>
          <w:t>7</w:t>
        </w:r>
        <w:r w:rsidR="00E45FC1">
          <w:rPr>
            <w:noProof/>
            <w:webHidden/>
          </w:rPr>
          <w:fldChar w:fldCharType="end"/>
        </w:r>
      </w:hyperlink>
    </w:p>
    <w:p w14:paraId="6B1EDF00" w14:textId="577D975A" w:rsidR="0010190D" w:rsidRDefault="009E1640" w:rsidP="0010190D">
      <w:pPr>
        <w:pStyle w:val="Titre1"/>
      </w:pPr>
      <w:r>
        <w:rPr>
          <w:b w:val="0"/>
          <w:color w:val="FF0000"/>
        </w:rPr>
        <w:fldChar w:fldCharType="end"/>
      </w:r>
      <w:bookmarkStart w:id="2" w:name="_Toc90646122"/>
      <w:r w:rsidR="0010190D" w:rsidRPr="006D7C3B">
        <w:fldChar w:fldCharType="begin"/>
      </w:r>
      <w:r w:rsidR="0010190D" w:rsidRPr="006D7C3B">
        <w:instrText xml:space="preserve"> AUTONUMLGL  \* Arabic \s . </w:instrText>
      </w:r>
      <w:bookmarkStart w:id="3" w:name="_Toc137631693"/>
      <w:r w:rsidR="0010190D" w:rsidRPr="006D7C3B">
        <w:fldChar w:fldCharType="end"/>
      </w:r>
      <w:r>
        <w:t xml:space="preserve"> </w:t>
      </w:r>
      <w:bookmarkEnd w:id="2"/>
      <w:r>
        <w:t>BACKGROUND</w:t>
      </w:r>
      <w:bookmarkEnd w:id="3"/>
    </w:p>
    <w:p w14:paraId="2E080158" w14:textId="1BC1B934" w:rsidR="005175AE" w:rsidRPr="005175AE" w:rsidRDefault="00CD207F" w:rsidP="00CD207F">
      <w:pPr>
        <w:pStyle w:val="Titre2"/>
      </w:pPr>
      <w:r w:rsidRPr="002E224A">
        <w:fldChar w:fldCharType="begin"/>
      </w:r>
      <w:r w:rsidRPr="002E224A">
        <w:instrText xml:space="preserve"> AUTONUMLGL  \* Arabic \s . </w:instrText>
      </w:r>
      <w:bookmarkStart w:id="4" w:name="_Toc95311514"/>
      <w:r w:rsidRPr="002E224A">
        <w:fldChar w:fldCharType="end"/>
      </w:r>
      <w:r>
        <w:t xml:space="preserve"> Introduction to CFI</w:t>
      </w:r>
      <w:bookmarkEnd w:id="4"/>
    </w:p>
    <w:bookmarkEnd w:id="0"/>
    <w:p w14:paraId="62D30810" w14:textId="77777777" w:rsidR="007279D8" w:rsidRDefault="007279D8" w:rsidP="007279D8">
      <w:pPr>
        <w:jc w:val="both"/>
      </w:pPr>
      <w:r>
        <w:t>CFI, the French media development agency, works to promote the development of media worldwide, particularly in Sub-Saharan Africa, the Arab world and countries in the vicinity of the European Union. We engage with the media to foster dialogue between local authorities and citizens, in order to enable people to be as well-informed as possible. The fight against misinformation, the promotion of equality between women and men, protection of the environment, the promotion of democracy and community engagement are all central to what we do.</w:t>
      </w:r>
    </w:p>
    <w:p w14:paraId="54E948D8" w14:textId="5F490F6C" w:rsidR="007279D8" w:rsidRDefault="007279D8" w:rsidP="007279D8">
      <w:pPr>
        <w:jc w:val="both"/>
      </w:pPr>
      <w:r>
        <w:lastRenderedPageBreak/>
        <w:t>CFI is an operator of the French Ministry of Europe and Foreign Affairs and a subsidiary of the France Médias Monde Group.</w:t>
      </w:r>
    </w:p>
    <w:p w14:paraId="6DCAEC75" w14:textId="2CA787F6" w:rsidR="00E57106" w:rsidRPr="00D06384" w:rsidRDefault="00F900A1" w:rsidP="00D06384">
      <w:pPr>
        <w:pStyle w:val="Titre2"/>
      </w:pPr>
      <w:r w:rsidRPr="006D7C3B">
        <w:fldChar w:fldCharType="begin"/>
      </w:r>
      <w:r w:rsidRPr="006D7C3B">
        <w:instrText xml:space="preserve"> AUTONUMLGL  \* Arabic \s . </w:instrText>
      </w:r>
      <w:r w:rsidRPr="006D7C3B">
        <w:fldChar w:fldCharType="end"/>
      </w:r>
      <w:r>
        <w:t xml:space="preserve"> </w:t>
      </w:r>
      <w:r w:rsidR="00F40C7C">
        <w:t>Context</w:t>
      </w:r>
      <w:r>
        <w:t xml:space="preserve"> </w:t>
      </w:r>
      <w:r w:rsidR="003E1977">
        <w:t>of</w:t>
      </w:r>
      <w:r>
        <w:t xml:space="preserve"> the </w:t>
      </w:r>
      <w:r w:rsidR="00B930CF">
        <w:t xml:space="preserve">Call </w:t>
      </w:r>
      <w:r>
        <w:t xml:space="preserve">for </w:t>
      </w:r>
      <w:r w:rsidR="003E1977">
        <w:t>q</w:t>
      </w:r>
      <w:r w:rsidR="007A1BD2">
        <w:t>uotations</w:t>
      </w:r>
      <w:bookmarkStart w:id="5" w:name="_Hlk136504818"/>
    </w:p>
    <w:p w14:paraId="5958009A" w14:textId="73BECE82" w:rsidR="00254DB1" w:rsidRPr="00254DB1" w:rsidRDefault="00254DB1" w:rsidP="00254DB1">
      <w:pPr>
        <w:jc w:val="both"/>
        <w:rPr>
          <w:rFonts w:cstheme="minorHAnsi"/>
          <w:color w:val="000000" w:themeColor="text1"/>
        </w:rPr>
      </w:pPr>
      <w:r w:rsidRPr="00254DB1">
        <w:rPr>
          <w:rFonts w:cstheme="minorHAnsi"/>
          <w:color w:val="000000" w:themeColor="text1"/>
        </w:rPr>
        <w:t>In the Western Balkans, as elsewhere in Europe, the last few years have been</w:t>
      </w:r>
      <w:r w:rsidR="0090672B">
        <w:rPr>
          <w:rFonts w:cstheme="minorHAnsi"/>
          <w:color w:val="000000" w:themeColor="text1"/>
        </w:rPr>
        <w:t xml:space="preserve"> affected </w:t>
      </w:r>
      <w:r w:rsidRPr="00254DB1">
        <w:rPr>
          <w:rFonts w:cstheme="minorHAnsi"/>
          <w:color w:val="000000" w:themeColor="text1"/>
        </w:rPr>
        <w:t xml:space="preserve">by strong disinformation linked to the Covid epidemic. </w:t>
      </w:r>
      <w:r w:rsidR="0090672B">
        <w:rPr>
          <w:rFonts w:cstheme="minorHAnsi"/>
          <w:color w:val="000000" w:themeColor="text1"/>
        </w:rPr>
        <w:t>More recently</w:t>
      </w:r>
      <w:r w:rsidRPr="00254DB1">
        <w:rPr>
          <w:rFonts w:cstheme="minorHAnsi"/>
          <w:color w:val="000000" w:themeColor="text1"/>
        </w:rPr>
        <w:t xml:space="preserve">, Russia's invasion in Ukraine seems to have </w:t>
      </w:r>
      <w:r w:rsidR="00EB7917">
        <w:rPr>
          <w:rFonts w:cstheme="minorHAnsi"/>
          <w:color w:val="000000" w:themeColor="text1"/>
        </w:rPr>
        <w:t>intensified</w:t>
      </w:r>
      <w:r w:rsidRPr="00254DB1">
        <w:rPr>
          <w:rFonts w:cstheme="minorHAnsi"/>
          <w:color w:val="000000" w:themeColor="text1"/>
        </w:rPr>
        <w:t xml:space="preserve"> the influence and disinformation campaigns waged by both local and foreign interests.</w:t>
      </w:r>
    </w:p>
    <w:p w14:paraId="201BFC2C" w14:textId="77777777" w:rsidR="00254DB1" w:rsidRPr="00254DB1" w:rsidRDefault="00254DB1">
      <w:pPr>
        <w:jc w:val="both"/>
        <w:rPr>
          <w:rFonts w:cstheme="minorHAnsi"/>
          <w:color w:val="000000" w:themeColor="text1"/>
        </w:rPr>
      </w:pPr>
      <w:r w:rsidRPr="00254DB1">
        <w:rPr>
          <w:rFonts w:cstheme="minorHAnsi"/>
          <w:color w:val="000000" w:themeColor="text1"/>
        </w:rPr>
        <w:t xml:space="preserve">In this context, the youth of the Balkans are deprived of an essential right to information and self-expression, insufficiently protected in its diversity. Yet this right is essential to guarantee democratic debate. </w:t>
      </w:r>
    </w:p>
    <w:p w14:paraId="6CA5F0DC" w14:textId="698ED86B" w:rsidR="00254DB1" w:rsidRPr="00254DB1" w:rsidRDefault="00254DB1">
      <w:pPr>
        <w:jc w:val="both"/>
        <w:rPr>
          <w:rFonts w:cstheme="minorHAnsi"/>
          <w:color w:val="000000" w:themeColor="text1"/>
        </w:rPr>
      </w:pPr>
      <w:r w:rsidRPr="00254DB1">
        <w:rPr>
          <w:rFonts w:cstheme="minorHAnsi"/>
          <w:color w:val="000000" w:themeColor="text1"/>
        </w:rPr>
        <w:t xml:space="preserve">This is why the "Balkan Expressions II" project aims to strengthen young people's participation in regional dialogue by supporting their media and digital </w:t>
      </w:r>
      <w:r w:rsidR="00EB7917" w:rsidRPr="00254DB1">
        <w:rPr>
          <w:rFonts w:cstheme="minorHAnsi"/>
          <w:color w:val="000000" w:themeColor="text1"/>
        </w:rPr>
        <w:t>expression and</w:t>
      </w:r>
      <w:r w:rsidRPr="00254DB1">
        <w:rPr>
          <w:rFonts w:cstheme="minorHAnsi"/>
          <w:color w:val="000000" w:themeColor="text1"/>
        </w:rPr>
        <w:t xml:space="preserve"> combating misinformation.</w:t>
      </w:r>
    </w:p>
    <w:p w14:paraId="35160FB3" w14:textId="410780CB" w:rsidR="00254DB1" w:rsidRPr="00254DB1" w:rsidRDefault="00254DB1">
      <w:pPr>
        <w:jc w:val="both"/>
        <w:rPr>
          <w:rFonts w:cstheme="minorHAnsi"/>
          <w:color w:val="000000" w:themeColor="text1"/>
        </w:rPr>
      </w:pPr>
      <w:r w:rsidRPr="00254DB1">
        <w:rPr>
          <w:rFonts w:cstheme="minorHAnsi"/>
          <w:color w:val="000000" w:themeColor="text1"/>
        </w:rPr>
        <w:t>The project focuses on 2 major axes:</w:t>
      </w:r>
    </w:p>
    <w:p w14:paraId="6D8CBA99" w14:textId="77777777" w:rsidR="00254B94" w:rsidRDefault="00254DB1" w:rsidP="00254B94">
      <w:pPr>
        <w:pStyle w:val="Paragraphedeliste"/>
        <w:numPr>
          <w:ilvl w:val="0"/>
          <w:numId w:val="30"/>
        </w:numPr>
        <w:jc w:val="both"/>
        <w:rPr>
          <w:rFonts w:cstheme="minorHAnsi"/>
          <w:color w:val="000000" w:themeColor="text1"/>
        </w:rPr>
      </w:pPr>
      <w:r w:rsidRPr="00EB7917">
        <w:rPr>
          <w:rFonts w:cstheme="minorHAnsi"/>
          <w:color w:val="000000" w:themeColor="text1"/>
        </w:rPr>
        <w:t>Reinforcing Media and Information Education for young audiences, to enable them to decipher the challenges of online disinformation and help them forge a critical mind;</w:t>
      </w:r>
    </w:p>
    <w:p w14:paraId="3AD77A80" w14:textId="6CE6CE7E" w:rsidR="00254DB1" w:rsidRPr="00254B94" w:rsidRDefault="00254DB1" w:rsidP="00254B94">
      <w:pPr>
        <w:pStyle w:val="Paragraphedeliste"/>
        <w:numPr>
          <w:ilvl w:val="0"/>
          <w:numId w:val="30"/>
        </w:numPr>
        <w:jc w:val="both"/>
        <w:rPr>
          <w:rFonts w:cstheme="minorHAnsi"/>
          <w:color w:val="000000" w:themeColor="text1"/>
        </w:rPr>
      </w:pPr>
      <w:r w:rsidRPr="00254B94">
        <w:rPr>
          <w:rFonts w:cstheme="minorHAnsi"/>
          <w:color w:val="000000" w:themeColor="text1"/>
        </w:rPr>
        <w:t>Renew professional practices by supporting future journalists in dealing with misinformation and common regional issues;</w:t>
      </w:r>
    </w:p>
    <w:p w14:paraId="44F7F9F5" w14:textId="26696962" w:rsidR="00BE22A3" w:rsidRPr="00CB02CC" w:rsidRDefault="00A30014" w:rsidP="00CC1CC7">
      <w:pPr>
        <w:jc w:val="both"/>
        <w:rPr>
          <w:rFonts w:cstheme="minorHAnsi"/>
          <w:color w:val="000000" w:themeColor="text1"/>
        </w:rPr>
      </w:pPr>
      <w:r>
        <w:rPr>
          <w:lang w:val="en-US"/>
        </w:rPr>
        <w:t>In order to implement this Project, CFI is looking for a communication officer to</w:t>
      </w:r>
      <w:r w:rsidR="003B3D5A">
        <w:rPr>
          <w:lang w:val="en-US"/>
        </w:rPr>
        <w:t xml:space="preserve"> take part in the coordination of all of the Project’s communication activities. </w:t>
      </w:r>
    </w:p>
    <w:bookmarkEnd w:id="5"/>
    <w:p w14:paraId="2B401315" w14:textId="0FA53664" w:rsidR="003928A6" w:rsidRDefault="00F900A1" w:rsidP="00C72828">
      <w:pPr>
        <w:pStyle w:val="Titre1"/>
      </w:pPr>
      <w:r w:rsidRPr="006D7C3B">
        <w:fldChar w:fldCharType="begin"/>
      </w:r>
      <w:r w:rsidRPr="006D7C3B">
        <w:instrText xml:space="preserve"> AUTONUMLGL  \* Arabic \s . </w:instrText>
      </w:r>
      <w:bookmarkStart w:id="6" w:name="_Toc137631694"/>
      <w:r w:rsidRPr="006D7C3B">
        <w:fldChar w:fldCharType="end"/>
      </w:r>
      <w:r w:rsidR="00E57106">
        <w:t>PUPORSE</w:t>
      </w:r>
      <w:r>
        <w:t xml:space="preserve"> OF THE </w:t>
      </w:r>
      <w:r w:rsidR="00AF092F">
        <w:t xml:space="preserve">CALL </w:t>
      </w:r>
      <w:r>
        <w:t xml:space="preserve">FOR </w:t>
      </w:r>
      <w:r w:rsidR="007A1BD2">
        <w:t>QUOTATIONS</w:t>
      </w:r>
      <w:bookmarkEnd w:id="6"/>
    </w:p>
    <w:p w14:paraId="13C33ADD" w14:textId="75A4B987" w:rsidR="00884358" w:rsidRPr="003F6D5C" w:rsidRDefault="00884358" w:rsidP="00884358">
      <w:pPr>
        <w:pStyle w:val="Titre2"/>
      </w:pPr>
      <w:r w:rsidRPr="001E5F3C">
        <w:fldChar w:fldCharType="begin"/>
      </w:r>
      <w:r w:rsidRPr="001E5F3C">
        <w:instrText xml:space="preserve"> AUTONUMLGL  \* Arabic \s . </w:instrText>
      </w:r>
      <w:bookmarkStart w:id="7" w:name="_Toc90646644"/>
      <w:bookmarkStart w:id="8" w:name="_Toc95311517"/>
      <w:r w:rsidRPr="001E5F3C">
        <w:fldChar w:fldCharType="end"/>
      </w:r>
      <w:r>
        <w:t xml:space="preserve"> </w:t>
      </w:r>
      <w:r w:rsidR="00E57106">
        <w:t>Purpose</w:t>
      </w:r>
      <w:r>
        <w:t xml:space="preserve"> </w:t>
      </w:r>
      <w:bookmarkEnd w:id="7"/>
      <w:bookmarkEnd w:id="8"/>
    </w:p>
    <w:p w14:paraId="2AAE5930" w14:textId="78E95870" w:rsidR="009313D3" w:rsidRPr="006C4829" w:rsidRDefault="009313D3" w:rsidP="006C4829">
      <w:pPr>
        <w:jc w:val="both"/>
        <w:rPr>
          <w:highlight w:val="yellow"/>
        </w:rPr>
      </w:pPr>
      <w:r w:rsidRPr="009313D3">
        <w:t xml:space="preserve">The purpose of this </w:t>
      </w:r>
      <w:r>
        <w:t>Call</w:t>
      </w:r>
      <w:r w:rsidRPr="009313D3">
        <w:t xml:space="preserve"> for </w:t>
      </w:r>
      <w:r>
        <w:t>quotations</w:t>
      </w:r>
      <w:r w:rsidRPr="009313D3">
        <w:t xml:space="preserve"> is to identify </w:t>
      </w:r>
      <w:r w:rsidR="00885B8D">
        <w:t>a</w:t>
      </w:r>
      <w:r w:rsidR="00885B8D" w:rsidRPr="009313D3">
        <w:t xml:space="preserve"> </w:t>
      </w:r>
      <w:r w:rsidR="00885B8D">
        <w:t>S</w:t>
      </w:r>
      <w:r w:rsidRPr="009313D3">
        <w:t xml:space="preserve">ervice </w:t>
      </w:r>
      <w:r w:rsidR="00885B8D">
        <w:t>P</w:t>
      </w:r>
      <w:r w:rsidRPr="009313D3">
        <w:t xml:space="preserve">rovider capable of </w:t>
      </w:r>
      <w:r w:rsidR="00F138FA" w:rsidRPr="00B30031">
        <w:t xml:space="preserve">implementing </w:t>
      </w:r>
      <w:r w:rsidR="00C6247E" w:rsidRPr="00B30031">
        <w:t>the Project’s communication activities</w:t>
      </w:r>
      <w:r w:rsidR="009E49A6" w:rsidRPr="00B30031">
        <w:t xml:space="preserve">. </w:t>
      </w:r>
      <w:r w:rsidRPr="009313D3">
        <w:t xml:space="preserve">This Call for </w:t>
      </w:r>
      <w:r>
        <w:t>q</w:t>
      </w:r>
      <w:r w:rsidRPr="009313D3">
        <w:t>uotation</w:t>
      </w:r>
      <w:r>
        <w:t>s</w:t>
      </w:r>
      <w:r w:rsidRPr="009313D3">
        <w:t xml:space="preserve"> does not constitute a promise of award of the future contract to any applicant company.</w:t>
      </w:r>
    </w:p>
    <w:p w14:paraId="0789172C" w14:textId="5306105B" w:rsidR="00046F33" w:rsidRDefault="00467049" w:rsidP="00232CF8">
      <w:pPr>
        <w:jc w:val="both"/>
        <w:rPr>
          <w:rFonts w:ascii="Calibri" w:hAnsi="Calibri" w:cs="Calibri"/>
          <w:color w:val="000000" w:themeColor="text1"/>
        </w:rPr>
      </w:pPr>
      <w:r>
        <w:rPr>
          <w:rFonts w:ascii="Calibri" w:hAnsi="Calibri"/>
          <w:color w:val="000000" w:themeColor="text1"/>
        </w:rPr>
        <w:t xml:space="preserve">The </w:t>
      </w:r>
      <w:r w:rsidR="00787102">
        <w:rPr>
          <w:rFonts w:ascii="Calibri" w:hAnsi="Calibri"/>
          <w:color w:val="000000" w:themeColor="text1"/>
        </w:rPr>
        <w:t xml:space="preserve">Contract </w:t>
      </w:r>
      <w:r>
        <w:rPr>
          <w:rFonts w:ascii="Calibri" w:hAnsi="Calibri"/>
          <w:color w:val="000000" w:themeColor="text1"/>
        </w:rPr>
        <w:t xml:space="preserve">between CFI and the chosen </w:t>
      </w:r>
      <w:r w:rsidR="00B610FC">
        <w:rPr>
          <w:rFonts w:ascii="Calibri" w:hAnsi="Calibri"/>
          <w:color w:val="000000" w:themeColor="text1"/>
        </w:rPr>
        <w:t>s</w:t>
      </w:r>
      <w:r>
        <w:rPr>
          <w:rFonts w:ascii="Calibri" w:hAnsi="Calibri"/>
          <w:color w:val="000000" w:themeColor="text1"/>
        </w:rPr>
        <w:t xml:space="preserve">ervice </w:t>
      </w:r>
      <w:r w:rsidR="00B610FC">
        <w:rPr>
          <w:rFonts w:ascii="Calibri" w:hAnsi="Calibri"/>
          <w:color w:val="000000" w:themeColor="text1"/>
        </w:rPr>
        <w:t>p</w:t>
      </w:r>
      <w:r>
        <w:rPr>
          <w:rFonts w:ascii="Calibri" w:hAnsi="Calibri"/>
          <w:color w:val="000000" w:themeColor="text1"/>
        </w:rPr>
        <w:t>rovider</w:t>
      </w:r>
      <w:r w:rsidR="00B610FC">
        <w:rPr>
          <w:rFonts w:ascii="Calibri" w:hAnsi="Calibri"/>
          <w:color w:val="000000" w:themeColor="text1"/>
        </w:rPr>
        <w:t>(s)</w:t>
      </w:r>
      <w:r>
        <w:rPr>
          <w:rFonts w:ascii="Calibri" w:hAnsi="Calibri"/>
          <w:color w:val="000000" w:themeColor="text1"/>
        </w:rPr>
        <w:t xml:space="preserve"> will be a service </w:t>
      </w:r>
      <w:r w:rsidR="009C7D37">
        <w:rPr>
          <w:rFonts w:ascii="Calibri" w:hAnsi="Calibri"/>
          <w:color w:val="000000" w:themeColor="text1"/>
        </w:rPr>
        <w:t>contract</w:t>
      </w:r>
      <w:r w:rsidRPr="00467049">
        <w:rPr>
          <w:rFonts w:ascii="Calibri" w:hAnsi="Calibri" w:cs="Calibri"/>
          <w:color w:val="000000" w:themeColor="text1"/>
          <w:vertAlign w:val="superscript"/>
        </w:rPr>
        <w:footnoteReference w:id="2"/>
      </w:r>
      <w:r>
        <w:rPr>
          <w:rFonts w:ascii="Calibri" w:hAnsi="Calibri"/>
          <w:color w:val="000000" w:themeColor="text1"/>
        </w:rPr>
        <w:t xml:space="preserve"> governed by the provisions of the </w:t>
      </w:r>
      <w:hyperlink r:id="rId11" w:history="1">
        <w:r>
          <w:rPr>
            <w:rStyle w:val="Lienhypertexte"/>
            <w:rFonts w:ascii="Calibri" w:hAnsi="Calibri"/>
          </w:rPr>
          <w:t>French Public Procurement Code</w:t>
        </w:r>
      </w:hyperlink>
      <w:r>
        <w:rPr>
          <w:rFonts w:ascii="Calibri" w:hAnsi="Calibri"/>
          <w:color w:val="000000" w:themeColor="text1"/>
        </w:rPr>
        <w:t>.</w:t>
      </w:r>
    </w:p>
    <w:p w14:paraId="57AA40CB" w14:textId="57B8249B" w:rsidR="007D1369" w:rsidRPr="005306E3" w:rsidRDefault="007D1369" w:rsidP="007D1369">
      <w:pPr>
        <w:pStyle w:val="Titre2"/>
        <w:rPr>
          <w:rFonts w:cstheme="minorHAnsi"/>
          <w:sz w:val="21"/>
        </w:rPr>
      </w:pPr>
      <w:r w:rsidRPr="001E5F3C">
        <w:fldChar w:fldCharType="begin"/>
      </w:r>
      <w:r w:rsidRPr="001E5F3C">
        <w:instrText xml:space="preserve"> AUTONUMLGL  \* Arabic \s . </w:instrText>
      </w:r>
      <w:bookmarkStart w:id="9" w:name="_Toc90646645"/>
      <w:bookmarkStart w:id="10" w:name="_Toc95311518"/>
      <w:r w:rsidRPr="001E5F3C">
        <w:fldChar w:fldCharType="end"/>
      </w:r>
      <w:r>
        <w:t xml:space="preserve"> </w:t>
      </w:r>
      <w:r w:rsidR="0007504C">
        <w:t>Estimated</w:t>
      </w:r>
      <w:r>
        <w:t xml:space="preserve"> </w:t>
      </w:r>
      <w:bookmarkEnd w:id="9"/>
      <w:bookmarkEnd w:id="10"/>
      <w:r w:rsidR="00BE41DB">
        <w:t>services of the contract</w:t>
      </w:r>
    </w:p>
    <w:p w14:paraId="7420ED9E" w14:textId="124013AC" w:rsidR="0012727A" w:rsidRPr="00BF1A2B" w:rsidRDefault="00BE2538" w:rsidP="0012727A">
      <w:pPr>
        <w:pStyle w:val="Titre3"/>
        <w:rPr>
          <w:i w:val="0"/>
          <w:iCs w:val="0"/>
        </w:rPr>
      </w:pPr>
      <w:r w:rsidRPr="00285F9C">
        <w:fldChar w:fldCharType="begin"/>
      </w:r>
      <w:r w:rsidRPr="00285F9C">
        <w:instrText xml:space="preserve"> AUTONUMLGL  \* Arabic \s . </w:instrText>
      </w:r>
      <w:bookmarkStart w:id="11" w:name="_Toc90646646"/>
      <w:bookmarkStart w:id="12" w:name="_Toc95311519"/>
      <w:r w:rsidRPr="00285F9C">
        <w:fldChar w:fldCharType="end"/>
      </w:r>
      <w:r>
        <w:t xml:space="preserve">Description of the </w:t>
      </w:r>
      <w:r w:rsidR="00977165">
        <w:t>s</w:t>
      </w:r>
      <w:r>
        <w:t>ervices</w:t>
      </w:r>
      <w:bookmarkEnd w:id="11"/>
      <w:bookmarkEnd w:id="12"/>
      <w:r w:rsidR="0012727A">
        <w:br/>
      </w:r>
      <w:r w:rsidR="0031597F" w:rsidRPr="0031597F">
        <w:rPr>
          <w:i w:val="0"/>
          <w:iCs w:val="0"/>
        </w:rPr>
        <w:t xml:space="preserve">The Services entrusted to the Service Provider </w:t>
      </w:r>
      <w:r w:rsidR="00BE381A">
        <w:rPr>
          <w:i w:val="0"/>
          <w:iCs w:val="0"/>
        </w:rPr>
        <w:t>are</w:t>
      </w:r>
      <w:r w:rsidR="0031597F" w:rsidRPr="0031597F">
        <w:rPr>
          <w:i w:val="0"/>
          <w:iCs w:val="0"/>
        </w:rPr>
        <w:t>:</w:t>
      </w:r>
    </w:p>
    <w:p w14:paraId="42A3AF84" w14:textId="28F01794" w:rsidR="00E84593" w:rsidRDefault="001F146E" w:rsidP="00585462">
      <w:pPr>
        <w:widowControl w:val="0"/>
        <w:autoSpaceDE w:val="0"/>
        <w:autoSpaceDN w:val="0"/>
        <w:spacing w:after="0" w:line="240" w:lineRule="auto"/>
        <w:jc w:val="both"/>
        <w:rPr>
          <w:rStyle w:val="Accentuationintense"/>
          <w:i w:val="0"/>
          <w:iCs w:val="0"/>
          <w:color w:val="000000" w:themeColor="text1"/>
        </w:rPr>
      </w:pPr>
      <w:r w:rsidRPr="00004699">
        <w:rPr>
          <w:rStyle w:val="Accentuationintense"/>
          <w:i w:val="0"/>
          <w:iCs w:val="0"/>
          <w:color w:val="000000" w:themeColor="text1"/>
        </w:rPr>
        <w:t>The services entrusted to the</w:t>
      </w:r>
      <w:r w:rsidR="00DA1905">
        <w:rPr>
          <w:rStyle w:val="Accentuationintense"/>
          <w:i w:val="0"/>
          <w:iCs w:val="0"/>
          <w:color w:val="000000" w:themeColor="text1"/>
        </w:rPr>
        <w:t xml:space="preserve"> Service</w:t>
      </w:r>
      <w:r w:rsidRPr="00004699">
        <w:rPr>
          <w:rStyle w:val="Accentuationintense"/>
          <w:i w:val="0"/>
          <w:iCs w:val="0"/>
          <w:color w:val="000000" w:themeColor="text1"/>
        </w:rPr>
        <w:t xml:space="preserve"> provider will be as </w:t>
      </w:r>
      <w:r w:rsidR="00DA6810" w:rsidRPr="00004699">
        <w:rPr>
          <w:rStyle w:val="Accentuationintense"/>
          <w:i w:val="0"/>
          <w:iCs w:val="0"/>
          <w:color w:val="000000" w:themeColor="text1"/>
        </w:rPr>
        <w:t>follows:</w:t>
      </w:r>
    </w:p>
    <w:p w14:paraId="18F31351" w14:textId="0F3E27C2" w:rsidR="00B1232A" w:rsidRDefault="00FC4380" w:rsidP="00585462">
      <w:pPr>
        <w:pStyle w:val="Paragraphedeliste"/>
        <w:widowControl w:val="0"/>
        <w:numPr>
          <w:ilvl w:val="0"/>
          <w:numId w:val="28"/>
        </w:numPr>
        <w:autoSpaceDE w:val="0"/>
        <w:autoSpaceDN w:val="0"/>
        <w:spacing w:after="0" w:line="240" w:lineRule="auto"/>
        <w:jc w:val="both"/>
      </w:pPr>
      <w:r>
        <w:t>When mandated by CFI’s Project Manager, g</w:t>
      </w:r>
      <w:r w:rsidR="00762E35">
        <w:t>et</w:t>
      </w:r>
      <w:r w:rsidR="00634031">
        <w:t xml:space="preserve"> to the different events organized </w:t>
      </w:r>
      <w:r w:rsidR="00E413EA">
        <w:t xml:space="preserve">in the framework of </w:t>
      </w:r>
      <w:r w:rsidR="00634031">
        <w:t xml:space="preserve">the Project (trainings, Summer schools etc..) </w:t>
      </w:r>
      <w:r w:rsidR="009E5B04">
        <w:t>and ensure the mediatic coverage (photos and videos</w:t>
      </w:r>
      <w:r w:rsidR="00551786">
        <w:t>, incl. e</w:t>
      </w:r>
      <w:r w:rsidR="00B1232A">
        <w:t xml:space="preserve">dit photos and videos taken </w:t>
      </w:r>
      <w:r w:rsidR="00CE5710">
        <w:t>to be published</w:t>
      </w:r>
      <w:r w:rsidR="00551786">
        <w:t>)</w:t>
      </w:r>
    </w:p>
    <w:p w14:paraId="70466A8C" w14:textId="49388763" w:rsidR="00B6464C" w:rsidRPr="00F609BF" w:rsidRDefault="00E0707C" w:rsidP="00B6464C">
      <w:pPr>
        <w:pStyle w:val="Paragraphedeliste"/>
        <w:widowControl w:val="0"/>
        <w:numPr>
          <w:ilvl w:val="1"/>
          <w:numId w:val="28"/>
        </w:numPr>
        <w:autoSpaceDE w:val="0"/>
        <w:autoSpaceDN w:val="0"/>
        <w:spacing w:after="0" w:line="240" w:lineRule="auto"/>
        <w:jc w:val="both"/>
        <w:rPr>
          <w:rStyle w:val="Accentuationintense"/>
          <w:i w:val="0"/>
          <w:iCs w:val="0"/>
          <w:color w:val="auto"/>
        </w:rPr>
      </w:pPr>
      <w:r>
        <w:t xml:space="preserve">The Service Provider is in charge of </w:t>
      </w:r>
      <w:r w:rsidR="00212407">
        <w:t xml:space="preserve">distributing and </w:t>
      </w:r>
      <w:r w:rsidR="00AC10D7">
        <w:t xml:space="preserve">retrieving </w:t>
      </w:r>
      <w:r w:rsidR="000418F9">
        <w:t xml:space="preserve">the </w:t>
      </w:r>
      <w:r w:rsidR="00212407">
        <w:rPr>
          <w:rStyle w:val="Accentuationintense"/>
          <w:rFonts w:cstheme="minorHAnsi"/>
          <w:i w:val="0"/>
          <w:iCs w:val="0"/>
          <w:color w:val="000000" w:themeColor="text1"/>
        </w:rPr>
        <w:t>r</w:t>
      </w:r>
      <w:r w:rsidR="00212407" w:rsidRPr="003500B4">
        <w:rPr>
          <w:rStyle w:val="Accentuationintense"/>
          <w:rFonts w:cstheme="minorHAnsi"/>
          <w:i w:val="0"/>
          <w:iCs w:val="0"/>
          <w:color w:val="000000" w:themeColor="text1"/>
        </w:rPr>
        <w:t>eproduction and representation authorisation</w:t>
      </w:r>
      <w:r w:rsidR="00AC10D7">
        <w:rPr>
          <w:rStyle w:val="Accentuationintense"/>
          <w:rFonts w:cstheme="minorHAnsi"/>
          <w:i w:val="0"/>
          <w:iCs w:val="0"/>
          <w:color w:val="000000" w:themeColor="text1"/>
        </w:rPr>
        <w:t>s from any and all people that may appear o</w:t>
      </w:r>
      <w:r w:rsidR="000418F9">
        <w:rPr>
          <w:rStyle w:val="Accentuationintense"/>
          <w:rFonts w:cstheme="minorHAnsi"/>
          <w:i w:val="0"/>
          <w:iCs w:val="0"/>
          <w:color w:val="000000" w:themeColor="text1"/>
        </w:rPr>
        <w:t>n</w:t>
      </w:r>
      <w:r w:rsidR="00AC10D7">
        <w:rPr>
          <w:rStyle w:val="Accentuationintense"/>
          <w:rFonts w:cstheme="minorHAnsi"/>
          <w:i w:val="0"/>
          <w:iCs w:val="0"/>
          <w:color w:val="000000" w:themeColor="text1"/>
        </w:rPr>
        <w:t xml:space="preserve"> the Service </w:t>
      </w:r>
      <w:r w:rsidR="00AC10D7">
        <w:rPr>
          <w:rStyle w:val="Accentuationintense"/>
          <w:rFonts w:cstheme="minorHAnsi"/>
          <w:i w:val="0"/>
          <w:iCs w:val="0"/>
          <w:color w:val="000000" w:themeColor="text1"/>
        </w:rPr>
        <w:lastRenderedPageBreak/>
        <w:t xml:space="preserve">Provider’s photos, videos and recordings. </w:t>
      </w:r>
    </w:p>
    <w:p w14:paraId="2A501A11" w14:textId="25A3421E" w:rsidR="00AC10D7" w:rsidRDefault="00450EFF" w:rsidP="00F609BF">
      <w:pPr>
        <w:pStyle w:val="Paragraphedeliste"/>
        <w:widowControl w:val="0"/>
        <w:numPr>
          <w:ilvl w:val="1"/>
          <w:numId w:val="28"/>
        </w:numPr>
        <w:autoSpaceDE w:val="0"/>
        <w:autoSpaceDN w:val="0"/>
        <w:spacing w:after="0" w:line="240" w:lineRule="auto"/>
        <w:jc w:val="both"/>
      </w:pPr>
      <w:r>
        <w:t>CFI expects at least fifty (50)</w:t>
      </w:r>
      <w:r w:rsidR="00BE6C5A">
        <w:t xml:space="preserve"> produced contents at each event the Service Provider is sent to. This number may be discussed in the communication plan made by the Service Provider before every event if needed and justified. </w:t>
      </w:r>
    </w:p>
    <w:p w14:paraId="032C4A93" w14:textId="06BB4CDC" w:rsidR="00BE6C5A" w:rsidRDefault="00BE6C5A" w:rsidP="00F609BF">
      <w:pPr>
        <w:pStyle w:val="Paragraphedeliste"/>
        <w:widowControl w:val="0"/>
        <w:numPr>
          <w:ilvl w:val="1"/>
          <w:numId w:val="28"/>
        </w:numPr>
        <w:autoSpaceDE w:val="0"/>
        <w:autoSpaceDN w:val="0"/>
        <w:spacing w:after="0" w:line="240" w:lineRule="auto"/>
        <w:jc w:val="both"/>
      </w:pPr>
      <w:r>
        <w:t xml:space="preserve">All </w:t>
      </w:r>
      <w:r w:rsidR="00980C8A">
        <w:t>produced contents must be published by CFI. The Service Provider may not publish these contents on his own.</w:t>
      </w:r>
    </w:p>
    <w:p w14:paraId="2AEBCFE5" w14:textId="3CB0D80C" w:rsidR="009E5B04" w:rsidRDefault="002022C4" w:rsidP="00585462">
      <w:pPr>
        <w:pStyle w:val="Paragraphedeliste"/>
        <w:widowControl w:val="0"/>
        <w:numPr>
          <w:ilvl w:val="0"/>
          <w:numId w:val="28"/>
        </w:numPr>
        <w:autoSpaceDE w:val="0"/>
        <w:autoSpaceDN w:val="0"/>
        <w:spacing w:after="0" w:line="240" w:lineRule="auto"/>
        <w:jc w:val="both"/>
      </w:pPr>
      <w:r>
        <w:t>After discussions with CFI’s Project Manager and Project Coordinator about the selected beneficiaries, c</w:t>
      </w:r>
      <w:r w:rsidR="004E7418">
        <w:t>reate</w:t>
      </w:r>
      <w:r w:rsidR="0050435A">
        <w:t xml:space="preserve"> written</w:t>
      </w:r>
      <w:r w:rsidR="009E5B04">
        <w:t xml:space="preserve"> </w:t>
      </w:r>
      <w:r w:rsidR="00B62802">
        <w:t xml:space="preserve">portraits of the people involved in the Project (beneficiaries, experts, trainers…) </w:t>
      </w:r>
    </w:p>
    <w:p w14:paraId="2B7DF440" w14:textId="77777777" w:rsidR="004E7418" w:rsidRDefault="004E7418" w:rsidP="00585462">
      <w:pPr>
        <w:pStyle w:val="Paragraphedeliste"/>
        <w:widowControl w:val="0"/>
        <w:numPr>
          <w:ilvl w:val="0"/>
          <w:numId w:val="28"/>
        </w:numPr>
        <w:autoSpaceDE w:val="0"/>
        <w:autoSpaceDN w:val="0"/>
        <w:spacing w:after="0" w:line="240" w:lineRule="auto"/>
        <w:jc w:val="both"/>
      </w:pPr>
      <w:r>
        <w:t>Manage the livestream of events when necessary</w:t>
      </w:r>
    </w:p>
    <w:p w14:paraId="7A9A56E2" w14:textId="77777777" w:rsidR="00920D21" w:rsidRDefault="00920D21" w:rsidP="00585462">
      <w:pPr>
        <w:pStyle w:val="Paragraphedeliste"/>
        <w:widowControl w:val="0"/>
        <w:numPr>
          <w:ilvl w:val="0"/>
          <w:numId w:val="28"/>
        </w:numPr>
        <w:autoSpaceDE w:val="0"/>
        <w:autoSpaceDN w:val="0"/>
        <w:spacing w:after="0" w:line="240" w:lineRule="auto"/>
        <w:jc w:val="both"/>
      </w:pPr>
      <w:r>
        <w:t xml:space="preserve">Create publications for CFI’s social media </w:t>
      </w:r>
      <w:r w:rsidR="00DA4C9E">
        <w:t xml:space="preserve">to showcase Balkan Expressions II’s </w:t>
      </w:r>
      <w:r w:rsidR="00061E88">
        <w:t>successes/events…</w:t>
      </w:r>
    </w:p>
    <w:p w14:paraId="54FB821A" w14:textId="77777777" w:rsidR="00216742" w:rsidRDefault="00216742" w:rsidP="00585462">
      <w:pPr>
        <w:pStyle w:val="Paragraphedeliste"/>
        <w:widowControl w:val="0"/>
        <w:numPr>
          <w:ilvl w:val="0"/>
          <w:numId w:val="28"/>
        </w:numPr>
        <w:autoSpaceDE w:val="0"/>
        <w:autoSpaceDN w:val="0"/>
        <w:spacing w:after="0" w:line="240" w:lineRule="auto"/>
        <w:jc w:val="both"/>
      </w:pPr>
      <w:r>
        <w:t xml:space="preserve">Create written articles covering the main </w:t>
      </w:r>
      <w:r w:rsidR="001203A9">
        <w:t>events and successes of the Project for CFI’s website</w:t>
      </w:r>
    </w:p>
    <w:p w14:paraId="1DDED54A" w14:textId="10768BD6" w:rsidR="00C12FA4" w:rsidRPr="00585462" w:rsidRDefault="00C12FA4" w:rsidP="00585462">
      <w:pPr>
        <w:pStyle w:val="Paragraphedeliste"/>
        <w:widowControl w:val="0"/>
        <w:numPr>
          <w:ilvl w:val="0"/>
          <w:numId w:val="28"/>
        </w:numPr>
        <w:autoSpaceDE w:val="0"/>
        <w:autoSpaceDN w:val="0"/>
        <w:spacing w:after="0" w:line="240" w:lineRule="auto"/>
        <w:jc w:val="both"/>
      </w:pPr>
      <w:bookmarkStart w:id="13" w:name="_Ref90635219"/>
      <w:r w:rsidRPr="00004699">
        <w:rPr>
          <w:lang w:val="en-US"/>
        </w:rPr>
        <w:t>Coordinate with project stakeholders, partners, and local media outlets to facilitate the coverage of project events and activities.</w:t>
      </w:r>
    </w:p>
    <w:p w14:paraId="372DEA3A" w14:textId="77777777" w:rsidR="00C12FA4" w:rsidRPr="00585462" w:rsidRDefault="00C12FA4" w:rsidP="00585462">
      <w:pPr>
        <w:pStyle w:val="Paragraphedeliste"/>
        <w:widowControl w:val="0"/>
        <w:numPr>
          <w:ilvl w:val="0"/>
          <w:numId w:val="28"/>
        </w:numPr>
        <w:autoSpaceDE w:val="0"/>
        <w:autoSpaceDN w:val="0"/>
        <w:spacing w:after="0" w:line="240" w:lineRule="auto"/>
        <w:jc w:val="both"/>
      </w:pPr>
      <w:r w:rsidRPr="00004699">
        <w:rPr>
          <w:lang w:val="en-US"/>
        </w:rPr>
        <w:t>Organize and coordinate</w:t>
      </w:r>
      <w:r w:rsidR="008F6E06" w:rsidRPr="00004699">
        <w:rPr>
          <w:lang w:val="en-US"/>
        </w:rPr>
        <w:t>, alongside the Project Coordinator, the Project Manager and CFI’s communication department,</w:t>
      </w:r>
      <w:r w:rsidRPr="00004699">
        <w:rPr>
          <w:lang w:val="en-US"/>
        </w:rPr>
        <w:t xml:space="preserve"> public relations activities, including media briefings, interviews, and press conferences.</w:t>
      </w:r>
    </w:p>
    <w:p w14:paraId="4550FBD0" w14:textId="77777777" w:rsidR="00C12FA4" w:rsidRPr="00585462" w:rsidRDefault="00C12FA4" w:rsidP="00585462">
      <w:pPr>
        <w:pStyle w:val="Paragraphedeliste"/>
        <w:widowControl w:val="0"/>
        <w:numPr>
          <w:ilvl w:val="0"/>
          <w:numId w:val="28"/>
        </w:numPr>
        <w:autoSpaceDE w:val="0"/>
        <w:autoSpaceDN w:val="0"/>
        <w:spacing w:after="0" w:line="240" w:lineRule="auto"/>
        <w:jc w:val="both"/>
      </w:pPr>
      <w:r w:rsidRPr="00004699">
        <w:rPr>
          <w:lang w:val="en-US"/>
        </w:rPr>
        <w:t>Monitor and analyze media coverage and public sentiment related to the project, providing regular reports and recommendations.</w:t>
      </w:r>
    </w:p>
    <w:p w14:paraId="7E427804" w14:textId="43032CA3" w:rsidR="00C12FA4" w:rsidRPr="00585462" w:rsidRDefault="00673353" w:rsidP="00585462">
      <w:pPr>
        <w:pStyle w:val="Paragraphedeliste"/>
        <w:widowControl w:val="0"/>
        <w:numPr>
          <w:ilvl w:val="0"/>
          <w:numId w:val="28"/>
        </w:numPr>
        <w:autoSpaceDE w:val="0"/>
        <w:autoSpaceDN w:val="0"/>
        <w:spacing w:after="0" w:line="240" w:lineRule="auto"/>
        <w:jc w:val="both"/>
      </w:pPr>
      <w:r>
        <w:rPr>
          <w:lang w:val="en-US"/>
        </w:rPr>
        <w:t>Create different</w:t>
      </w:r>
      <w:r w:rsidR="00C12FA4" w:rsidRPr="00004699">
        <w:rPr>
          <w:lang w:val="en-US"/>
        </w:rPr>
        <w:t xml:space="preserve"> communication materials, such as brochures, posters, and multimedia content</w:t>
      </w:r>
      <w:r w:rsidR="00B81A3A">
        <w:rPr>
          <w:lang w:val="en-US"/>
        </w:rPr>
        <w:t xml:space="preserve"> and send them only to CFI</w:t>
      </w:r>
      <w:r w:rsidR="00C12FA4" w:rsidRPr="00004699">
        <w:rPr>
          <w:lang w:val="en-US"/>
        </w:rPr>
        <w:t>.</w:t>
      </w:r>
      <w:r w:rsidR="009B7AA7">
        <w:rPr>
          <w:lang w:val="en-US"/>
        </w:rPr>
        <w:t xml:space="preserve"> </w:t>
      </w:r>
      <w:r>
        <w:rPr>
          <w:lang w:val="en-US"/>
        </w:rPr>
        <w:t xml:space="preserve">CFI </w:t>
      </w:r>
      <w:r w:rsidR="00B81A3A">
        <w:rPr>
          <w:lang w:val="en-US"/>
        </w:rPr>
        <w:t>will be</w:t>
      </w:r>
      <w:r>
        <w:rPr>
          <w:lang w:val="en-US"/>
        </w:rPr>
        <w:t xml:space="preserve"> in charge of publishing and editing. </w:t>
      </w:r>
    </w:p>
    <w:p w14:paraId="1403D02F" w14:textId="77777777" w:rsidR="00EF72FB" w:rsidRPr="00585462" w:rsidRDefault="004A4158" w:rsidP="00585462">
      <w:pPr>
        <w:pStyle w:val="Paragraphedeliste"/>
        <w:widowControl w:val="0"/>
        <w:numPr>
          <w:ilvl w:val="0"/>
          <w:numId w:val="28"/>
        </w:numPr>
        <w:autoSpaceDE w:val="0"/>
        <w:autoSpaceDN w:val="0"/>
        <w:spacing w:after="0" w:line="240" w:lineRule="auto"/>
        <w:jc w:val="both"/>
      </w:pPr>
      <w:r>
        <w:rPr>
          <w:lang w:val="en-US"/>
        </w:rPr>
        <w:t xml:space="preserve">Monitor </w:t>
      </w:r>
      <w:r w:rsidR="00635D40">
        <w:rPr>
          <w:lang w:val="en-US"/>
        </w:rPr>
        <w:t>publication of Beneficiaries’ articles outside CFI’s networks</w:t>
      </w:r>
    </w:p>
    <w:p w14:paraId="0417C5BF" w14:textId="77777777" w:rsidR="00635D40" w:rsidRPr="00585462" w:rsidRDefault="00D948BC" w:rsidP="00585462">
      <w:pPr>
        <w:pStyle w:val="Paragraphedeliste"/>
        <w:widowControl w:val="0"/>
        <w:numPr>
          <w:ilvl w:val="0"/>
          <w:numId w:val="28"/>
        </w:numPr>
        <w:autoSpaceDE w:val="0"/>
        <w:autoSpaceDN w:val="0"/>
        <w:spacing w:after="0" w:line="240" w:lineRule="auto"/>
        <w:jc w:val="both"/>
      </w:pPr>
      <w:r>
        <w:rPr>
          <w:lang w:val="en-US"/>
        </w:rPr>
        <w:t>Take part and facilitate the exchanges with the other communication Service Providers</w:t>
      </w:r>
    </w:p>
    <w:p w14:paraId="22E44876" w14:textId="72355C03" w:rsidR="00D948BC" w:rsidRPr="00585462" w:rsidRDefault="00C05C20" w:rsidP="00585462">
      <w:pPr>
        <w:pStyle w:val="Paragraphedeliste"/>
        <w:widowControl w:val="0"/>
        <w:numPr>
          <w:ilvl w:val="0"/>
          <w:numId w:val="28"/>
        </w:numPr>
        <w:autoSpaceDE w:val="0"/>
        <w:autoSpaceDN w:val="0"/>
        <w:spacing w:after="0" w:line="240" w:lineRule="auto"/>
        <w:jc w:val="both"/>
      </w:pPr>
      <w:r>
        <w:rPr>
          <w:lang w:val="en-US"/>
        </w:rPr>
        <w:t xml:space="preserve">Exchange regularly with the Project Manager, the Project Coordinator and CFI’s Communication Manager. </w:t>
      </w:r>
    </w:p>
    <w:p w14:paraId="5604C9B4" w14:textId="36DA8724" w:rsidR="00FF2C70" w:rsidRPr="00E75035" w:rsidRDefault="00FF2C70" w:rsidP="00585462">
      <w:pPr>
        <w:widowControl w:val="0"/>
        <w:autoSpaceDE w:val="0"/>
        <w:autoSpaceDN w:val="0"/>
        <w:spacing w:after="0" w:line="240" w:lineRule="auto"/>
        <w:jc w:val="both"/>
        <w:rPr>
          <w:rFonts w:cstheme="minorHAnsi"/>
          <w:color w:val="000000" w:themeColor="text1"/>
          <w:lang w:val="en-US"/>
        </w:rPr>
      </w:pPr>
    </w:p>
    <w:p w14:paraId="787F4E69" w14:textId="21374656" w:rsidR="00D2740F" w:rsidRPr="00E75035" w:rsidRDefault="00D2740F" w:rsidP="00585462">
      <w:pPr>
        <w:widowControl w:val="0"/>
        <w:autoSpaceDE w:val="0"/>
        <w:autoSpaceDN w:val="0"/>
        <w:spacing w:after="0" w:line="240" w:lineRule="auto"/>
        <w:jc w:val="both"/>
        <w:rPr>
          <w:rFonts w:cstheme="minorHAnsi"/>
          <w:color w:val="000000" w:themeColor="text1"/>
          <w:lang w:val="en-US"/>
        </w:rPr>
      </w:pPr>
      <w:r w:rsidRPr="00E75035">
        <w:rPr>
          <w:rFonts w:cstheme="minorHAnsi"/>
          <w:color w:val="000000" w:themeColor="text1"/>
          <w:lang w:val="en-US"/>
        </w:rPr>
        <w:t xml:space="preserve">All activities will be </w:t>
      </w:r>
      <w:r w:rsidR="000D6242" w:rsidRPr="000D6242">
        <w:rPr>
          <w:rFonts w:cstheme="minorHAnsi"/>
          <w:color w:val="000000" w:themeColor="text1"/>
          <w:lang w:val="en-US"/>
        </w:rPr>
        <w:t xml:space="preserve">subject to </w:t>
      </w:r>
      <w:r w:rsidR="000C230C">
        <w:rPr>
          <w:rFonts w:cstheme="minorHAnsi"/>
          <w:color w:val="000000" w:themeColor="text1"/>
          <w:lang w:val="en-US"/>
        </w:rPr>
        <w:t xml:space="preserve">the </w:t>
      </w:r>
      <w:r w:rsidR="000D6242" w:rsidRPr="000D6242">
        <w:rPr>
          <w:rFonts w:cstheme="minorHAnsi"/>
          <w:color w:val="000000" w:themeColor="text1"/>
          <w:lang w:val="en-US"/>
        </w:rPr>
        <w:t>validation</w:t>
      </w:r>
      <w:r w:rsidR="000D6242" w:rsidRPr="000D6242" w:rsidDel="000D6242">
        <w:rPr>
          <w:rFonts w:cstheme="minorHAnsi"/>
          <w:color w:val="000000" w:themeColor="text1"/>
          <w:lang w:val="en-US"/>
        </w:rPr>
        <w:t xml:space="preserve"> </w:t>
      </w:r>
      <w:r w:rsidR="000C230C">
        <w:rPr>
          <w:rFonts w:cstheme="minorHAnsi"/>
          <w:color w:val="000000" w:themeColor="text1"/>
          <w:lang w:val="en-US"/>
        </w:rPr>
        <w:t>of</w:t>
      </w:r>
      <w:r w:rsidR="000C230C" w:rsidRPr="00E75035">
        <w:rPr>
          <w:rFonts w:cstheme="minorHAnsi"/>
          <w:color w:val="000000" w:themeColor="text1"/>
          <w:lang w:val="en-US"/>
        </w:rPr>
        <w:t xml:space="preserve"> </w:t>
      </w:r>
      <w:r w:rsidR="00E75035" w:rsidRPr="00E75035">
        <w:rPr>
          <w:rFonts w:cstheme="minorHAnsi"/>
          <w:color w:val="000000" w:themeColor="text1"/>
          <w:lang w:val="en-US"/>
        </w:rPr>
        <w:t>the Project Manager and the Project Coordinator</w:t>
      </w:r>
      <w:r w:rsidR="000C230C">
        <w:rPr>
          <w:rFonts w:cstheme="minorHAnsi"/>
          <w:color w:val="000000" w:themeColor="text1"/>
          <w:lang w:val="en-US"/>
        </w:rPr>
        <w:t xml:space="preserve"> </w:t>
      </w:r>
      <w:r w:rsidR="000C230C" w:rsidRPr="00E75035">
        <w:rPr>
          <w:rFonts w:cstheme="minorHAnsi"/>
          <w:color w:val="000000" w:themeColor="text1"/>
          <w:lang w:val="en-US"/>
        </w:rPr>
        <w:t>before their implementation</w:t>
      </w:r>
      <w:r w:rsidR="00E75035" w:rsidRPr="00E75035">
        <w:rPr>
          <w:rFonts w:cstheme="minorHAnsi"/>
          <w:color w:val="000000" w:themeColor="text1"/>
          <w:lang w:val="en-US"/>
        </w:rPr>
        <w:t xml:space="preserve">. </w:t>
      </w:r>
    </w:p>
    <w:p w14:paraId="3FB5926D" w14:textId="77777777" w:rsidR="00C05C20" w:rsidRPr="00C12FA4" w:rsidRDefault="00C05C20" w:rsidP="00585462">
      <w:pPr>
        <w:widowControl w:val="0"/>
        <w:autoSpaceDE w:val="0"/>
        <w:autoSpaceDN w:val="0"/>
        <w:spacing w:after="0" w:line="240" w:lineRule="auto"/>
        <w:jc w:val="both"/>
        <w:rPr>
          <w:rFonts w:cstheme="minorHAnsi"/>
          <w:color w:val="000000" w:themeColor="text1"/>
          <w:highlight w:val="yellow"/>
          <w:lang w:val="en-US"/>
        </w:rPr>
      </w:pPr>
    </w:p>
    <w:p w14:paraId="120E047A" w14:textId="183FFD4E" w:rsidR="009F15BD" w:rsidRPr="00E8639A" w:rsidRDefault="00CF331F" w:rsidP="00E8639A">
      <w:pPr>
        <w:keepNext/>
        <w:keepLines/>
        <w:spacing w:before="40" w:after="0" w:line="259" w:lineRule="auto"/>
        <w:outlineLvl w:val="2"/>
        <w:rPr>
          <w:rFonts w:eastAsiaTheme="majorEastAsia" w:cstheme="minorHAnsi"/>
          <w:i/>
          <w:iCs/>
          <w:u w:val="single"/>
        </w:rPr>
      </w:pPr>
      <w:r w:rsidRPr="00CF331F">
        <w:rPr>
          <w:rFonts w:eastAsiaTheme="majorEastAsia" w:cstheme="minorHAnsi"/>
          <w:i/>
          <w:iCs/>
          <w:u w:val="single"/>
        </w:rPr>
        <w:fldChar w:fldCharType="begin"/>
      </w:r>
      <w:r w:rsidRPr="00CF331F">
        <w:rPr>
          <w:rFonts w:eastAsiaTheme="majorEastAsia" w:cstheme="minorHAnsi"/>
          <w:i/>
          <w:iCs/>
          <w:u w:val="single"/>
        </w:rPr>
        <w:instrText xml:space="preserve"> AUTONUMLGL  \* Arabic \s . </w:instrText>
      </w:r>
      <w:bookmarkStart w:id="14" w:name="_Toc90646649"/>
      <w:bookmarkStart w:id="15" w:name="_Toc95311522"/>
      <w:r w:rsidRPr="00CF331F">
        <w:rPr>
          <w:rFonts w:eastAsiaTheme="majorEastAsia" w:cstheme="minorHAnsi"/>
          <w:i/>
          <w:iCs/>
          <w:u w:val="single"/>
        </w:rPr>
        <w:fldChar w:fldCharType="end"/>
      </w:r>
      <w:r w:rsidR="00E8639A">
        <w:rPr>
          <w:rFonts w:eastAsiaTheme="majorEastAsia" w:cstheme="minorHAnsi"/>
          <w:i/>
          <w:iCs/>
          <w:u w:val="single"/>
        </w:rPr>
        <w:t xml:space="preserve">Estimated </w:t>
      </w:r>
      <w:r w:rsidR="00E8639A">
        <w:rPr>
          <w:i/>
          <w:iCs/>
          <w:u w:val="single"/>
        </w:rPr>
        <w:t>d</w:t>
      </w:r>
      <w:r>
        <w:rPr>
          <w:i/>
          <w:iCs/>
          <w:u w:val="single"/>
        </w:rPr>
        <w:t xml:space="preserve">eliverables </w:t>
      </w:r>
      <w:bookmarkEnd w:id="13"/>
      <w:bookmarkEnd w:id="14"/>
      <w:bookmarkEnd w:id="15"/>
      <w:r w:rsidR="00515958">
        <w:rPr>
          <w:i/>
          <w:iCs/>
          <w:u w:val="single"/>
        </w:rPr>
        <w:t>and due dates</w:t>
      </w:r>
    </w:p>
    <w:tbl>
      <w:tblPr>
        <w:tblStyle w:val="Grilledutableau3"/>
        <w:tblW w:w="9444" w:type="dxa"/>
        <w:tblInd w:w="-5" w:type="dxa"/>
        <w:tblLook w:val="04A0" w:firstRow="1" w:lastRow="0" w:firstColumn="1" w:lastColumn="0" w:noHBand="0" w:noVBand="1"/>
      </w:tblPr>
      <w:tblGrid>
        <w:gridCol w:w="6496"/>
        <w:gridCol w:w="2948"/>
      </w:tblGrid>
      <w:tr w:rsidR="00E8639A" w:rsidRPr="005E4C6C" w14:paraId="394390EC" w14:textId="77777777" w:rsidTr="002E00CA">
        <w:trPr>
          <w:trHeight w:val="212"/>
        </w:trPr>
        <w:tc>
          <w:tcPr>
            <w:tcW w:w="9444" w:type="dxa"/>
            <w:gridSpan w:val="2"/>
            <w:shd w:val="clear" w:color="auto" w:fill="BFBFBF" w:themeFill="background1" w:themeFillShade="BF"/>
          </w:tcPr>
          <w:p w14:paraId="17191B93" w14:textId="77777777" w:rsidR="00E8639A" w:rsidRPr="000C47A6" w:rsidRDefault="00E8639A" w:rsidP="00E8639A">
            <w:pPr>
              <w:widowControl w:val="0"/>
              <w:numPr>
                <w:ilvl w:val="12"/>
                <w:numId w:val="0"/>
              </w:numPr>
              <w:overflowPunct w:val="0"/>
              <w:autoSpaceDE w:val="0"/>
              <w:autoSpaceDN w:val="0"/>
              <w:adjustRightInd w:val="0"/>
              <w:spacing w:after="0"/>
              <w:jc w:val="center"/>
              <w:textAlignment w:val="baseline"/>
              <w:rPr>
                <w:rFonts w:asciiTheme="minorHAnsi" w:eastAsia="Times New Roman" w:hAnsiTheme="minorHAnsi" w:cstheme="minorHAnsi"/>
                <w:b/>
                <w:sz w:val="22"/>
                <w:szCs w:val="22"/>
              </w:rPr>
            </w:pPr>
            <w:r w:rsidRPr="000C47A6">
              <w:rPr>
                <w:rFonts w:asciiTheme="minorHAnsi" w:eastAsia="Times New Roman" w:hAnsiTheme="minorHAnsi" w:cstheme="minorHAnsi"/>
                <w:b/>
                <w:bCs/>
                <w:sz w:val="22"/>
                <w:szCs w:val="22"/>
              </w:rPr>
              <w:t>PERIODIC DELIVERABLES</w:t>
            </w:r>
          </w:p>
        </w:tc>
      </w:tr>
      <w:tr w:rsidR="00E8639A" w:rsidRPr="005E4C6C" w14:paraId="1EAF2822" w14:textId="77777777" w:rsidTr="000E2E17">
        <w:trPr>
          <w:trHeight w:val="212"/>
        </w:trPr>
        <w:tc>
          <w:tcPr>
            <w:tcW w:w="6496" w:type="dxa"/>
            <w:shd w:val="clear" w:color="auto" w:fill="F2F2F2" w:themeFill="background1" w:themeFillShade="F2"/>
          </w:tcPr>
          <w:p w14:paraId="701B8240" w14:textId="77777777" w:rsidR="00E8639A" w:rsidRPr="000C47A6" w:rsidRDefault="00E8639A" w:rsidP="00E8639A">
            <w:pPr>
              <w:widowControl w:val="0"/>
              <w:numPr>
                <w:ilvl w:val="12"/>
                <w:numId w:val="0"/>
              </w:numPr>
              <w:overflowPunct w:val="0"/>
              <w:autoSpaceDE w:val="0"/>
              <w:autoSpaceDN w:val="0"/>
              <w:adjustRightInd w:val="0"/>
              <w:spacing w:after="0"/>
              <w:jc w:val="center"/>
              <w:textAlignment w:val="baseline"/>
              <w:rPr>
                <w:rFonts w:asciiTheme="minorHAnsi" w:eastAsia="Times New Roman" w:hAnsiTheme="minorHAnsi" w:cstheme="minorHAnsi"/>
                <w:b/>
                <w:bCs/>
                <w:sz w:val="22"/>
                <w:szCs w:val="22"/>
              </w:rPr>
            </w:pPr>
            <w:r w:rsidRPr="000C47A6">
              <w:rPr>
                <w:rFonts w:asciiTheme="minorHAnsi" w:eastAsia="Times New Roman" w:hAnsiTheme="minorHAnsi" w:cstheme="minorHAnsi"/>
                <w:b/>
                <w:bCs/>
                <w:sz w:val="22"/>
                <w:szCs w:val="22"/>
              </w:rPr>
              <w:t>Type of deliverables</w:t>
            </w:r>
          </w:p>
        </w:tc>
        <w:tc>
          <w:tcPr>
            <w:tcW w:w="2948" w:type="dxa"/>
            <w:shd w:val="clear" w:color="auto" w:fill="F2F2F2" w:themeFill="background1" w:themeFillShade="F2"/>
          </w:tcPr>
          <w:p w14:paraId="6A60CD41" w14:textId="77777777" w:rsidR="00E8639A" w:rsidRPr="000C47A6" w:rsidRDefault="00E8639A" w:rsidP="00E8639A">
            <w:pPr>
              <w:widowControl w:val="0"/>
              <w:numPr>
                <w:ilvl w:val="12"/>
                <w:numId w:val="0"/>
              </w:numPr>
              <w:overflowPunct w:val="0"/>
              <w:autoSpaceDE w:val="0"/>
              <w:autoSpaceDN w:val="0"/>
              <w:adjustRightInd w:val="0"/>
              <w:spacing w:after="0"/>
              <w:jc w:val="center"/>
              <w:textAlignment w:val="baseline"/>
              <w:rPr>
                <w:rFonts w:asciiTheme="minorHAnsi" w:hAnsiTheme="minorHAnsi" w:cstheme="minorHAnsi"/>
                <w:b/>
                <w:bCs/>
                <w:sz w:val="22"/>
                <w:szCs w:val="22"/>
              </w:rPr>
            </w:pPr>
            <w:r w:rsidRPr="000C47A6">
              <w:rPr>
                <w:rFonts w:asciiTheme="minorHAnsi" w:hAnsiTheme="minorHAnsi" w:cstheme="minorHAnsi"/>
                <w:b/>
                <w:bCs/>
                <w:sz w:val="22"/>
                <w:szCs w:val="22"/>
              </w:rPr>
              <w:t>Due dates</w:t>
            </w:r>
          </w:p>
        </w:tc>
      </w:tr>
      <w:tr w:rsidR="00705D3D" w:rsidRPr="005E4C6C" w14:paraId="62816B1B" w14:textId="77777777" w:rsidTr="000E2E17">
        <w:trPr>
          <w:trHeight w:val="474"/>
        </w:trPr>
        <w:tc>
          <w:tcPr>
            <w:tcW w:w="6496" w:type="dxa"/>
          </w:tcPr>
          <w:p w14:paraId="41F4705E" w14:textId="6DD76F89" w:rsidR="00705D3D" w:rsidRPr="00B1369C" w:rsidRDefault="006900B9" w:rsidP="00517CE5">
            <w:pPr>
              <w:widowControl w:val="0"/>
              <w:autoSpaceDE w:val="0"/>
              <w:autoSpaceDN w:val="0"/>
              <w:spacing w:after="0" w:line="240" w:lineRule="auto"/>
              <w:jc w:val="both"/>
              <w:rPr>
                <w:rStyle w:val="Accentuationintense"/>
                <w:rFonts w:asciiTheme="minorHAnsi" w:hAnsiTheme="minorHAnsi" w:cstheme="minorHAnsi"/>
                <w:b/>
                <w:bCs/>
                <w:i w:val="0"/>
                <w:iCs w:val="0"/>
                <w:color w:val="000000" w:themeColor="text1"/>
                <w:sz w:val="22"/>
                <w:szCs w:val="22"/>
                <w:u w:val="single"/>
              </w:rPr>
            </w:pPr>
            <w:r w:rsidRPr="00B1369C">
              <w:rPr>
                <w:rStyle w:val="Accentuationintense"/>
                <w:rFonts w:asciiTheme="minorHAnsi" w:hAnsiTheme="minorHAnsi" w:cstheme="minorHAnsi"/>
                <w:b/>
                <w:bCs/>
                <w:i w:val="0"/>
                <w:iCs w:val="0"/>
                <w:color w:val="000000" w:themeColor="text1"/>
                <w:sz w:val="22"/>
                <w:szCs w:val="22"/>
                <w:u w:val="single"/>
              </w:rPr>
              <w:t>Event’s</w:t>
            </w:r>
            <w:r w:rsidR="00326137" w:rsidRPr="00B1369C">
              <w:rPr>
                <w:rStyle w:val="Accentuationintense"/>
                <w:rFonts w:asciiTheme="minorHAnsi" w:hAnsiTheme="minorHAnsi" w:cstheme="minorHAnsi"/>
                <w:b/>
                <w:bCs/>
                <w:i w:val="0"/>
                <w:iCs w:val="0"/>
                <w:color w:val="000000" w:themeColor="text1"/>
                <w:sz w:val="22"/>
                <w:szCs w:val="22"/>
                <w:u w:val="single"/>
              </w:rPr>
              <w:t xml:space="preserve"> c</w:t>
            </w:r>
            <w:r w:rsidR="000F7F65" w:rsidRPr="00B1369C">
              <w:rPr>
                <w:rStyle w:val="Accentuationintense"/>
                <w:rFonts w:asciiTheme="minorHAnsi" w:hAnsiTheme="minorHAnsi" w:cstheme="minorHAnsi"/>
                <w:b/>
                <w:bCs/>
                <w:i w:val="0"/>
                <w:iCs w:val="0"/>
                <w:color w:val="000000" w:themeColor="text1"/>
                <w:sz w:val="22"/>
                <w:szCs w:val="22"/>
                <w:u w:val="single"/>
              </w:rPr>
              <w:t>ommunication plan</w:t>
            </w:r>
            <w:r w:rsidRPr="00B1369C">
              <w:rPr>
                <w:rStyle w:val="Accentuationintense"/>
                <w:rFonts w:asciiTheme="minorHAnsi" w:hAnsiTheme="minorHAnsi" w:cstheme="minorHAnsi"/>
                <w:b/>
                <w:bCs/>
                <w:i w:val="0"/>
                <w:iCs w:val="0"/>
                <w:color w:val="000000" w:themeColor="text1"/>
                <w:sz w:val="22"/>
                <w:szCs w:val="22"/>
                <w:u w:val="single"/>
              </w:rPr>
              <w:t>s</w:t>
            </w:r>
            <w:r w:rsidR="000F7F65" w:rsidRPr="00B1369C">
              <w:rPr>
                <w:rStyle w:val="Accentuationintense"/>
                <w:rFonts w:asciiTheme="minorHAnsi" w:hAnsiTheme="minorHAnsi" w:cstheme="minorHAnsi"/>
                <w:b/>
                <w:bCs/>
                <w:i w:val="0"/>
                <w:iCs w:val="0"/>
                <w:color w:val="000000" w:themeColor="text1"/>
                <w:sz w:val="22"/>
                <w:szCs w:val="22"/>
                <w:u w:val="single"/>
              </w:rPr>
              <w:t>:</w:t>
            </w:r>
          </w:p>
          <w:p w14:paraId="197A510B" w14:textId="77777777" w:rsidR="000F7F65" w:rsidRDefault="000F7F65" w:rsidP="00517CE5">
            <w:pPr>
              <w:widowControl w:val="0"/>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sidRPr="005C299A">
              <w:rPr>
                <w:rStyle w:val="Accentuationintense"/>
                <w:rFonts w:asciiTheme="minorHAnsi" w:hAnsiTheme="minorHAnsi" w:cstheme="minorHAnsi"/>
                <w:i w:val="0"/>
                <w:iCs w:val="0"/>
                <w:color w:val="000000" w:themeColor="text1"/>
                <w:sz w:val="22"/>
                <w:szCs w:val="22"/>
              </w:rPr>
              <w:t xml:space="preserve">Before </w:t>
            </w:r>
            <w:r w:rsidR="005C299A" w:rsidRPr="005C299A">
              <w:rPr>
                <w:rStyle w:val="Accentuationintense"/>
                <w:rFonts w:asciiTheme="minorHAnsi" w:hAnsiTheme="minorHAnsi" w:cstheme="minorHAnsi"/>
                <w:i w:val="0"/>
                <w:iCs w:val="0"/>
                <w:color w:val="000000" w:themeColor="text1"/>
                <w:sz w:val="22"/>
                <w:szCs w:val="22"/>
              </w:rPr>
              <w:t>any event the Service Provider is planning on covering</w:t>
            </w:r>
            <w:r w:rsidR="00041D1F">
              <w:rPr>
                <w:rStyle w:val="Accentuationintense"/>
                <w:rFonts w:asciiTheme="minorHAnsi" w:hAnsiTheme="minorHAnsi" w:cstheme="minorHAnsi"/>
                <w:i w:val="0"/>
                <w:iCs w:val="0"/>
                <w:color w:val="000000" w:themeColor="text1"/>
                <w:sz w:val="22"/>
                <w:szCs w:val="22"/>
              </w:rPr>
              <w:t xml:space="preserve">, the Service Provider must send the Project Coordinator and the Project Manager </w:t>
            </w:r>
            <w:r w:rsidR="007711C9">
              <w:rPr>
                <w:rStyle w:val="Accentuationintense"/>
                <w:rFonts w:asciiTheme="minorHAnsi" w:hAnsiTheme="minorHAnsi" w:cstheme="minorHAnsi"/>
                <w:i w:val="0"/>
                <w:iCs w:val="0"/>
                <w:color w:val="000000" w:themeColor="text1"/>
                <w:sz w:val="22"/>
                <w:szCs w:val="22"/>
              </w:rPr>
              <w:t xml:space="preserve">the event’s communication plan. </w:t>
            </w:r>
          </w:p>
          <w:p w14:paraId="33E7348F" w14:textId="572F77BA" w:rsidR="007711C9" w:rsidRDefault="007711C9" w:rsidP="00517CE5">
            <w:pPr>
              <w:widowControl w:val="0"/>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Pr>
                <w:rStyle w:val="Accentuationintense"/>
                <w:rFonts w:asciiTheme="minorHAnsi" w:hAnsiTheme="minorHAnsi" w:cstheme="minorHAnsi"/>
                <w:i w:val="0"/>
                <w:iCs w:val="0"/>
                <w:color w:val="000000" w:themeColor="text1"/>
                <w:sz w:val="22"/>
                <w:szCs w:val="22"/>
              </w:rPr>
              <w:t>This plan must include:</w:t>
            </w:r>
          </w:p>
          <w:p w14:paraId="5310FA07" w14:textId="3543242F" w:rsidR="000E1316" w:rsidRPr="000E1316" w:rsidRDefault="000E1316" w:rsidP="00517CE5">
            <w:pPr>
              <w:pStyle w:val="Paragraphedeliste"/>
              <w:widowControl w:val="0"/>
              <w:numPr>
                <w:ilvl w:val="0"/>
                <w:numId w:val="28"/>
              </w:numPr>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Pr>
                <w:rStyle w:val="Accentuationintense"/>
                <w:rFonts w:asciiTheme="minorHAnsi" w:hAnsiTheme="minorHAnsi" w:cstheme="minorHAnsi"/>
                <w:i w:val="0"/>
                <w:iCs w:val="0"/>
                <w:color w:val="000000" w:themeColor="text1"/>
                <w:sz w:val="22"/>
                <w:szCs w:val="22"/>
              </w:rPr>
              <w:t>The number of days the Service Provide</w:t>
            </w:r>
            <w:r w:rsidR="00D512AA">
              <w:rPr>
                <w:rStyle w:val="Accentuationintense"/>
                <w:rFonts w:asciiTheme="minorHAnsi" w:hAnsiTheme="minorHAnsi" w:cstheme="minorHAnsi"/>
                <w:i w:val="0"/>
                <w:iCs w:val="0"/>
                <w:color w:val="000000" w:themeColor="text1"/>
                <w:sz w:val="22"/>
                <w:szCs w:val="22"/>
              </w:rPr>
              <w:t>r</w:t>
            </w:r>
            <w:r>
              <w:rPr>
                <w:rStyle w:val="Accentuationintense"/>
                <w:rFonts w:asciiTheme="minorHAnsi" w:hAnsiTheme="minorHAnsi" w:cstheme="minorHAnsi"/>
                <w:i w:val="0"/>
                <w:iCs w:val="0"/>
                <w:color w:val="000000" w:themeColor="text1"/>
                <w:sz w:val="22"/>
                <w:szCs w:val="22"/>
              </w:rPr>
              <w:t xml:space="preserve"> is planning on being there</w:t>
            </w:r>
          </w:p>
          <w:p w14:paraId="6058FB00" w14:textId="45962A1E" w:rsidR="007711C9" w:rsidRDefault="007711C9" w:rsidP="00517CE5">
            <w:pPr>
              <w:pStyle w:val="Paragraphedeliste"/>
              <w:widowControl w:val="0"/>
              <w:numPr>
                <w:ilvl w:val="0"/>
                <w:numId w:val="28"/>
              </w:numPr>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Pr>
                <w:rStyle w:val="Accentuationintense"/>
                <w:rFonts w:asciiTheme="minorHAnsi" w:hAnsiTheme="minorHAnsi" w:cstheme="minorHAnsi"/>
                <w:i w:val="0"/>
                <w:iCs w:val="0"/>
                <w:color w:val="000000" w:themeColor="text1"/>
                <w:sz w:val="22"/>
                <w:szCs w:val="22"/>
              </w:rPr>
              <w:t xml:space="preserve">The type </w:t>
            </w:r>
            <w:r w:rsidR="00450EFF">
              <w:rPr>
                <w:rStyle w:val="Accentuationintense"/>
                <w:rFonts w:asciiTheme="minorHAnsi" w:hAnsiTheme="minorHAnsi" w:cstheme="minorHAnsi"/>
                <w:i w:val="0"/>
                <w:iCs w:val="0"/>
                <w:color w:val="000000" w:themeColor="text1"/>
                <w:sz w:val="22"/>
                <w:szCs w:val="22"/>
              </w:rPr>
              <w:t xml:space="preserve">and number </w:t>
            </w:r>
            <w:r>
              <w:rPr>
                <w:rStyle w:val="Accentuationintense"/>
                <w:rFonts w:asciiTheme="minorHAnsi" w:hAnsiTheme="minorHAnsi" w:cstheme="minorHAnsi"/>
                <w:i w:val="0"/>
                <w:iCs w:val="0"/>
                <w:color w:val="000000" w:themeColor="text1"/>
                <w:sz w:val="22"/>
                <w:szCs w:val="22"/>
              </w:rPr>
              <w:t>of content</w:t>
            </w:r>
            <w:r w:rsidR="00E06EB2">
              <w:rPr>
                <w:rStyle w:val="Accentuationintense"/>
                <w:rFonts w:asciiTheme="minorHAnsi" w:hAnsiTheme="minorHAnsi" w:cstheme="minorHAnsi"/>
                <w:i w:val="0"/>
                <w:iCs w:val="0"/>
                <w:color w:val="000000" w:themeColor="text1"/>
                <w:sz w:val="22"/>
                <w:szCs w:val="22"/>
              </w:rPr>
              <w:t>s</w:t>
            </w:r>
            <w:r>
              <w:rPr>
                <w:rStyle w:val="Accentuationintense"/>
                <w:rFonts w:asciiTheme="minorHAnsi" w:hAnsiTheme="minorHAnsi" w:cstheme="minorHAnsi"/>
                <w:i w:val="0"/>
                <w:iCs w:val="0"/>
                <w:color w:val="000000" w:themeColor="text1"/>
                <w:sz w:val="22"/>
                <w:szCs w:val="22"/>
              </w:rPr>
              <w:t xml:space="preserve"> the Service Provider is planning on </w:t>
            </w:r>
            <w:r w:rsidR="00703EAB">
              <w:rPr>
                <w:rStyle w:val="Accentuationintense"/>
                <w:rFonts w:asciiTheme="minorHAnsi" w:hAnsiTheme="minorHAnsi" w:cstheme="minorHAnsi"/>
                <w:i w:val="0"/>
                <w:iCs w:val="0"/>
                <w:color w:val="000000" w:themeColor="text1"/>
                <w:sz w:val="22"/>
                <w:szCs w:val="22"/>
              </w:rPr>
              <w:t>creating</w:t>
            </w:r>
            <w:r>
              <w:rPr>
                <w:rStyle w:val="Accentuationintense"/>
                <w:rFonts w:asciiTheme="minorHAnsi" w:hAnsiTheme="minorHAnsi" w:cstheme="minorHAnsi"/>
                <w:i w:val="0"/>
                <w:iCs w:val="0"/>
                <w:color w:val="000000" w:themeColor="text1"/>
                <w:sz w:val="22"/>
                <w:szCs w:val="22"/>
              </w:rPr>
              <w:t xml:space="preserve"> photos, videos, podcasts…</w:t>
            </w:r>
          </w:p>
          <w:p w14:paraId="0D2B6331" w14:textId="22B071E9" w:rsidR="007711C9" w:rsidRDefault="002E7D12" w:rsidP="00517CE5">
            <w:pPr>
              <w:pStyle w:val="Paragraphedeliste"/>
              <w:widowControl w:val="0"/>
              <w:numPr>
                <w:ilvl w:val="0"/>
                <w:numId w:val="28"/>
              </w:numPr>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Pr>
                <w:rStyle w:val="Accentuationintense"/>
                <w:rFonts w:asciiTheme="minorHAnsi" w:hAnsiTheme="minorHAnsi" w:cstheme="minorHAnsi"/>
                <w:i w:val="0"/>
                <w:iCs w:val="0"/>
                <w:color w:val="000000" w:themeColor="text1"/>
                <w:sz w:val="22"/>
                <w:szCs w:val="22"/>
              </w:rPr>
              <w:t>T</w:t>
            </w:r>
            <w:r w:rsidR="007711C9">
              <w:rPr>
                <w:rStyle w:val="Accentuationintense"/>
                <w:rFonts w:asciiTheme="minorHAnsi" w:hAnsiTheme="minorHAnsi" w:cstheme="minorHAnsi"/>
                <w:i w:val="0"/>
                <w:iCs w:val="0"/>
                <w:color w:val="000000" w:themeColor="text1"/>
                <w:sz w:val="22"/>
                <w:szCs w:val="22"/>
              </w:rPr>
              <w:t>he format planned for each type of conte</w:t>
            </w:r>
            <w:r>
              <w:rPr>
                <w:rStyle w:val="Accentuationintense"/>
                <w:rFonts w:asciiTheme="minorHAnsi" w:hAnsiTheme="minorHAnsi" w:cstheme="minorHAnsi"/>
                <w:i w:val="0"/>
                <w:iCs w:val="0"/>
                <w:color w:val="000000" w:themeColor="text1"/>
                <w:sz w:val="22"/>
                <w:szCs w:val="22"/>
              </w:rPr>
              <w:t>nt: photos during the training, sitting down picture and written portraits, video interviews…</w:t>
            </w:r>
          </w:p>
          <w:p w14:paraId="660EAA85" w14:textId="0C19D954" w:rsidR="0004768C" w:rsidRDefault="0004768C" w:rsidP="00517CE5">
            <w:pPr>
              <w:pStyle w:val="Paragraphedeliste"/>
              <w:widowControl w:val="0"/>
              <w:numPr>
                <w:ilvl w:val="0"/>
                <w:numId w:val="28"/>
              </w:numPr>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Pr>
                <w:rStyle w:val="Accentuationintense"/>
                <w:rFonts w:asciiTheme="minorHAnsi" w:hAnsiTheme="minorHAnsi" w:cstheme="minorHAnsi"/>
                <w:i w:val="0"/>
                <w:iCs w:val="0"/>
                <w:color w:val="000000" w:themeColor="text1"/>
                <w:sz w:val="22"/>
                <w:szCs w:val="22"/>
              </w:rPr>
              <w:t xml:space="preserve">At each event, the Service </w:t>
            </w:r>
            <w:r w:rsidR="00A2706D">
              <w:rPr>
                <w:rStyle w:val="Accentuationintense"/>
                <w:rFonts w:asciiTheme="minorHAnsi" w:hAnsiTheme="minorHAnsi" w:cstheme="minorHAnsi"/>
                <w:i w:val="0"/>
                <w:iCs w:val="0"/>
                <w:color w:val="000000" w:themeColor="text1"/>
                <w:sz w:val="22"/>
                <w:szCs w:val="22"/>
              </w:rPr>
              <w:t>P</w:t>
            </w:r>
            <w:r>
              <w:rPr>
                <w:rStyle w:val="Accentuationintense"/>
                <w:rFonts w:asciiTheme="minorHAnsi" w:hAnsiTheme="minorHAnsi" w:cstheme="minorHAnsi"/>
                <w:i w:val="0"/>
                <w:iCs w:val="0"/>
                <w:color w:val="000000" w:themeColor="text1"/>
                <w:sz w:val="22"/>
                <w:szCs w:val="22"/>
              </w:rPr>
              <w:t xml:space="preserve">rovider must take pictures. Then, </w:t>
            </w:r>
            <w:r w:rsidR="00EB758F">
              <w:rPr>
                <w:rStyle w:val="Accentuationintense"/>
                <w:rFonts w:asciiTheme="minorHAnsi" w:hAnsiTheme="minorHAnsi" w:cstheme="minorHAnsi"/>
                <w:i w:val="0"/>
                <w:iCs w:val="0"/>
                <w:color w:val="000000" w:themeColor="text1"/>
                <w:sz w:val="22"/>
                <w:szCs w:val="22"/>
              </w:rPr>
              <w:t>the Service Provider may create other types of content: videos, podcast</w:t>
            </w:r>
            <w:r w:rsidR="00894854">
              <w:rPr>
                <w:rStyle w:val="Accentuationintense"/>
                <w:rFonts w:asciiTheme="minorHAnsi" w:hAnsiTheme="minorHAnsi" w:cstheme="minorHAnsi"/>
                <w:i w:val="0"/>
                <w:iCs w:val="0"/>
                <w:color w:val="000000" w:themeColor="text1"/>
                <w:sz w:val="22"/>
                <w:szCs w:val="22"/>
              </w:rPr>
              <w:t xml:space="preserve">, written portraits, </w:t>
            </w:r>
            <w:r w:rsidR="00EB758F">
              <w:rPr>
                <w:rStyle w:val="Accentuationintense"/>
                <w:rFonts w:asciiTheme="minorHAnsi" w:hAnsiTheme="minorHAnsi" w:cstheme="minorHAnsi"/>
                <w:i w:val="0"/>
                <w:iCs w:val="0"/>
                <w:color w:val="000000" w:themeColor="text1"/>
                <w:sz w:val="22"/>
                <w:szCs w:val="22"/>
              </w:rPr>
              <w:t xml:space="preserve">etc. The Project Coordinator </w:t>
            </w:r>
            <w:r w:rsidR="00FE138C">
              <w:rPr>
                <w:rStyle w:val="Accentuationintense"/>
                <w:rFonts w:asciiTheme="minorHAnsi" w:hAnsiTheme="minorHAnsi" w:cstheme="minorHAnsi"/>
                <w:i w:val="0"/>
                <w:iCs w:val="0"/>
                <w:color w:val="000000" w:themeColor="text1"/>
                <w:sz w:val="22"/>
                <w:szCs w:val="22"/>
              </w:rPr>
              <w:t xml:space="preserve">based </w:t>
            </w:r>
            <w:r w:rsidR="00FE138C">
              <w:rPr>
                <w:rStyle w:val="Accentuationintense"/>
                <w:rFonts w:asciiTheme="minorHAnsi" w:hAnsiTheme="minorHAnsi" w:cstheme="minorHAnsi"/>
                <w:i w:val="0"/>
                <w:iCs w:val="0"/>
                <w:color w:val="000000" w:themeColor="text1"/>
                <w:sz w:val="22"/>
                <w:szCs w:val="22"/>
              </w:rPr>
              <w:lastRenderedPageBreak/>
              <w:t xml:space="preserve">in Albania </w:t>
            </w:r>
            <w:r w:rsidR="00EB758F">
              <w:rPr>
                <w:rStyle w:val="Accentuationintense"/>
                <w:rFonts w:asciiTheme="minorHAnsi" w:hAnsiTheme="minorHAnsi" w:cstheme="minorHAnsi"/>
                <w:i w:val="0"/>
                <w:iCs w:val="0"/>
                <w:color w:val="000000" w:themeColor="text1"/>
                <w:sz w:val="22"/>
                <w:szCs w:val="22"/>
              </w:rPr>
              <w:t xml:space="preserve">and </w:t>
            </w:r>
            <w:r w:rsidR="000731EF">
              <w:rPr>
                <w:rStyle w:val="Accentuationintense"/>
                <w:rFonts w:asciiTheme="minorHAnsi" w:hAnsiTheme="minorHAnsi" w:cstheme="minorHAnsi"/>
                <w:i w:val="0"/>
                <w:iCs w:val="0"/>
                <w:color w:val="000000" w:themeColor="text1"/>
                <w:sz w:val="22"/>
                <w:szCs w:val="22"/>
              </w:rPr>
              <w:t xml:space="preserve">CFI Project </w:t>
            </w:r>
            <w:r w:rsidR="00EB758F">
              <w:rPr>
                <w:rStyle w:val="Accentuationintense"/>
                <w:rFonts w:asciiTheme="minorHAnsi" w:hAnsiTheme="minorHAnsi" w:cstheme="minorHAnsi"/>
                <w:i w:val="0"/>
                <w:iCs w:val="0"/>
                <w:color w:val="000000" w:themeColor="text1"/>
                <w:sz w:val="22"/>
                <w:szCs w:val="22"/>
              </w:rPr>
              <w:t xml:space="preserve">Manager may ask the </w:t>
            </w:r>
            <w:r w:rsidR="000E09AC">
              <w:rPr>
                <w:rStyle w:val="Accentuationintense"/>
                <w:rFonts w:asciiTheme="minorHAnsi" w:hAnsiTheme="minorHAnsi" w:cstheme="minorHAnsi"/>
                <w:i w:val="0"/>
                <w:iCs w:val="0"/>
                <w:color w:val="000000" w:themeColor="text1"/>
                <w:sz w:val="22"/>
                <w:szCs w:val="22"/>
              </w:rPr>
              <w:t>Service Provider to add o</w:t>
            </w:r>
            <w:r w:rsidR="000C2CFB">
              <w:rPr>
                <w:rStyle w:val="Accentuationintense"/>
                <w:rFonts w:asciiTheme="minorHAnsi" w:hAnsiTheme="minorHAnsi" w:cstheme="minorHAnsi"/>
                <w:i w:val="0"/>
                <w:iCs w:val="0"/>
                <w:color w:val="000000" w:themeColor="text1"/>
                <w:sz w:val="22"/>
                <w:szCs w:val="22"/>
              </w:rPr>
              <w:t>r</w:t>
            </w:r>
            <w:r w:rsidR="000E09AC">
              <w:rPr>
                <w:rStyle w:val="Accentuationintense"/>
                <w:rFonts w:asciiTheme="minorHAnsi" w:hAnsiTheme="minorHAnsi" w:cstheme="minorHAnsi"/>
                <w:i w:val="0"/>
                <w:iCs w:val="0"/>
                <w:color w:val="000000" w:themeColor="text1"/>
                <w:sz w:val="22"/>
                <w:szCs w:val="22"/>
              </w:rPr>
              <w:t xml:space="preserve"> delete a form of content from the plan. </w:t>
            </w:r>
          </w:p>
          <w:p w14:paraId="713AF002" w14:textId="4EFE6B6E" w:rsidR="00EC201F" w:rsidRPr="00EC201F" w:rsidDel="00E974AE" w:rsidRDefault="00EC201F" w:rsidP="00517CE5">
            <w:pPr>
              <w:widowControl w:val="0"/>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Pr>
                <w:rStyle w:val="Accentuationintense"/>
                <w:rFonts w:asciiTheme="minorHAnsi" w:hAnsiTheme="minorHAnsi" w:cstheme="minorHAnsi"/>
                <w:i w:val="0"/>
                <w:iCs w:val="0"/>
                <w:color w:val="000000" w:themeColor="text1"/>
                <w:sz w:val="22"/>
                <w:szCs w:val="22"/>
              </w:rPr>
              <w:t xml:space="preserve">This plan may take the form of a written Word document or an email. The Project Manager and the Project Coordinator must </w:t>
            </w:r>
            <w:r w:rsidR="00886CC6">
              <w:rPr>
                <w:rStyle w:val="Accentuationintense"/>
                <w:rFonts w:asciiTheme="minorHAnsi" w:hAnsiTheme="minorHAnsi" w:cstheme="minorHAnsi"/>
                <w:i w:val="0"/>
                <w:iCs w:val="0"/>
                <w:color w:val="000000" w:themeColor="text1"/>
                <w:sz w:val="22"/>
                <w:szCs w:val="22"/>
              </w:rPr>
              <w:t>approve of this plan before the Service Provider travels. The plan must be adjusted accordingly t</w:t>
            </w:r>
            <w:r w:rsidR="007A6389">
              <w:rPr>
                <w:rStyle w:val="Accentuationintense"/>
                <w:rFonts w:asciiTheme="minorHAnsi" w:hAnsiTheme="minorHAnsi" w:cstheme="minorHAnsi"/>
                <w:i w:val="0"/>
                <w:iCs w:val="0"/>
                <w:color w:val="000000" w:themeColor="text1"/>
                <w:sz w:val="22"/>
                <w:szCs w:val="22"/>
              </w:rPr>
              <w:t xml:space="preserve">o the Project Manager and Coordinator’s feedbacks, if needed. </w:t>
            </w:r>
            <w:r w:rsidR="00886CC6">
              <w:rPr>
                <w:rStyle w:val="Accentuationintense"/>
                <w:rFonts w:asciiTheme="minorHAnsi" w:hAnsiTheme="minorHAnsi" w:cstheme="minorHAnsi"/>
                <w:i w:val="0"/>
                <w:iCs w:val="0"/>
                <w:color w:val="000000" w:themeColor="text1"/>
                <w:sz w:val="22"/>
                <w:szCs w:val="22"/>
              </w:rPr>
              <w:t xml:space="preserve"> </w:t>
            </w:r>
          </w:p>
        </w:tc>
        <w:tc>
          <w:tcPr>
            <w:tcW w:w="2948" w:type="dxa"/>
          </w:tcPr>
          <w:p w14:paraId="7D167B34" w14:textId="5D5B920C" w:rsidR="00705D3D" w:rsidRPr="006835A0" w:rsidRDefault="00D764DC" w:rsidP="006835A0">
            <w:pPr>
              <w:widowControl w:val="0"/>
              <w:autoSpaceDE w:val="0"/>
              <w:autoSpaceDN w:val="0"/>
              <w:spacing w:after="0" w:line="240" w:lineRule="auto"/>
              <w:rPr>
                <w:rStyle w:val="Accentuationintense"/>
                <w:rFonts w:asciiTheme="minorHAnsi" w:hAnsiTheme="minorHAnsi"/>
                <w:i w:val="0"/>
                <w:iCs w:val="0"/>
                <w:color w:val="000000" w:themeColor="text1"/>
                <w:sz w:val="22"/>
                <w:szCs w:val="22"/>
              </w:rPr>
            </w:pPr>
            <w:r w:rsidRPr="006835A0">
              <w:rPr>
                <w:rStyle w:val="Accentuationintense"/>
                <w:rFonts w:asciiTheme="minorHAnsi" w:hAnsiTheme="minorHAnsi"/>
                <w:i w:val="0"/>
                <w:iCs w:val="0"/>
                <w:color w:val="000000" w:themeColor="text1"/>
                <w:sz w:val="22"/>
                <w:szCs w:val="22"/>
              </w:rPr>
              <w:lastRenderedPageBreak/>
              <w:t>N</w:t>
            </w:r>
            <w:r w:rsidRPr="00523F9D">
              <w:rPr>
                <w:rStyle w:val="Accentuationintense"/>
                <w:rFonts w:asciiTheme="minorHAnsi" w:hAnsiTheme="minorHAnsi"/>
                <w:i w:val="0"/>
                <w:iCs w:val="0"/>
                <w:color w:val="000000" w:themeColor="text1"/>
                <w:sz w:val="22"/>
                <w:szCs w:val="22"/>
              </w:rPr>
              <w:t xml:space="preserve">o later than </w:t>
            </w:r>
            <w:r w:rsidR="006835A0" w:rsidRPr="00523F9D">
              <w:rPr>
                <w:rStyle w:val="Accentuationintense"/>
                <w:rFonts w:asciiTheme="minorHAnsi" w:hAnsiTheme="minorHAnsi"/>
                <w:i w:val="0"/>
                <w:iCs w:val="0"/>
                <w:color w:val="000000" w:themeColor="text1"/>
                <w:sz w:val="22"/>
                <w:szCs w:val="22"/>
              </w:rPr>
              <w:t xml:space="preserve">fifteen (15) days before the </w:t>
            </w:r>
            <w:r w:rsidR="00DF1447" w:rsidRPr="00523F9D">
              <w:rPr>
                <w:rStyle w:val="Accentuationintense"/>
                <w:rFonts w:asciiTheme="minorHAnsi" w:hAnsiTheme="minorHAnsi"/>
                <w:i w:val="0"/>
                <w:iCs w:val="0"/>
                <w:color w:val="000000" w:themeColor="text1"/>
                <w:sz w:val="22"/>
                <w:szCs w:val="22"/>
              </w:rPr>
              <w:t>starting date o</w:t>
            </w:r>
            <w:r w:rsidR="000E44A7" w:rsidRPr="00523F9D">
              <w:rPr>
                <w:rStyle w:val="Accentuationintense"/>
                <w:rFonts w:asciiTheme="minorHAnsi" w:hAnsiTheme="minorHAnsi"/>
                <w:i w:val="0"/>
                <w:iCs w:val="0"/>
                <w:color w:val="000000" w:themeColor="text1"/>
                <w:sz w:val="22"/>
                <w:szCs w:val="22"/>
              </w:rPr>
              <w:t>f</w:t>
            </w:r>
            <w:r w:rsidR="00DF1447" w:rsidRPr="00523F9D">
              <w:rPr>
                <w:rStyle w:val="Accentuationintense"/>
                <w:rFonts w:asciiTheme="minorHAnsi" w:hAnsiTheme="minorHAnsi"/>
                <w:i w:val="0"/>
                <w:iCs w:val="0"/>
                <w:color w:val="000000" w:themeColor="text1"/>
                <w:sz w:val="22"/>
                <w:szCs w:val="22"/>
              </w:rPr>
              <w:t xml:space="preserve"> th</w:t>
            </w:r>
            <w:r w:rsidR="000E44A7" w:rsidRPr="00523F9D">
              <w:rPr>
                <w:rStyle w:val="Accentuationintense"/>
                <w:rFonts w:asciiTheme="minorHAnsi" w:hAnsiTheme="minorHAnsi"/>
                <w:i w:val="0"/>
                <w:iCs w:val="0"/>
                <w:color w:val="000000" w:themeColor="text1"/>
                <w:sz w:val="22"/>
                <w:szCs w:val="22"/>
              </w:rPr>
              <w:t>e</w:t>
            </w:r>
            <w:r w:rsidR="00DF1447" w:rsidRPr="00523F9D">
              <w:rPr>
                <w:rStyle w:val="Accentuationintense"/>
                <w:rFonts w:asciiTheme="minorHAnsi" w:hAnsiTheme="minorHAnsi"/>
                <w:i w:val="0"/>
                <w:iCs w:val="0"/>
                <w:color w:val="000000" w:themeColor="text1"/>
                <w:sz w:val="22"/>
                <w:szCs w:val="22"/>
              </w:rPr>
              <w:t xml:space="preserve"> </w:t>
            </w:r>
            <w:r w:rsidR="006835A0" w:rsidRPr="00523F9D">
              <w:rPr>
                <w:rStyle w:val="Accentuationintense"/>
                <w:rFonts w:asciiTheme="minorHAnsi" w:hAnsiTheme="minorHAnsi"/>
                <w:i w:val="0"/>
                <w:iCs w:val="0"/>
                <w:color w:val="000000" w:themeColor="text1"/>
                <w:sz w:val="22"/>
                <w:szCs w:val="22"/>
              </w:rPr>
              <w:t xml:space="preserve">event covered by the Service Provider </w:t>
            </w:r>
          </w:p>
        </w:tc>
      </w:tr>
      <w:tr w:rsidR="002E00CA" w:rsidRPr="005E4C6C" w14:paraId="41A6B035" w14:textId="77777777" w:rsidTr="000E2E17">
        <w:trPr>
          <w:trHeight w:val="474"/>
        </w:trPr>
        <w:tc>
          <w:tcPr>
            <w:tcW w:w="6496" w:type="dxa"/>
          </w:tcPr>
          <w:p w14:paraId="53F7568E" w14:textId="40E50C4E" w:rsidR="002E3FC1" w:rsidRPr="00B1369C" w:rsidRDefault="002E3FC1" w:rsidP="00E84593">
            <w:pPr>
              <w:widowControl w:val="0"/>
              <w:autoSpaceDE w:val="0"/>
              <w:autoSpaceDN w:val="0"/>
              <w:spacing w:after="0" w:line="240" w:lineRule="auto"/>
              <w:rPr>
                <w:rStyle w:val="Accentuationintense"/>
                <w:rFonts w:asciiTheme="minorHAnsi" w:hAnsiTheme="minorHAnsi" w:cstheme="minorHAnsi"/>
                <w:b/>
                <w:bCs/>
                <w:i w:val="0"/>
                <w:iCs w:val="0"/>
                <w:color w:val="000000" w:themeColor="text1"/>
                <w:sz w:val="22"/>
                <w:szCs w:val="22"/>
                <w:u w:val="single"/>
              </w:rPr>
            </w:pPr>
            <w:r w:rsidRPr="00B1369C">
              <w:rPr>
                <w:rStyle w:val="Accentuationintense"/>
                <w:rFonts w:asciiTheme="minorHAnsi" w:hAnsiTheme="minorHAnsi" w:cstheme="minorHAnsi"/>
                <w:b/>
                <w:bCs/>
                <w:i w:val="0"/>
                <w:iCs w:val="0"/>
                <w:color w:val="000000" w:themeColor="text1"/>
                <w:sz w:val="22"/>
                <w:szCs w:val="22"/>
                <w:u w:val="single"/>
              </w:rPr>
              <w:t xml:space="preserve">Edited </w:t>
            </w:r>
            <w:r w:rsidR="00A32A45" w:rsidRPr="00B1369C">
              <w:rPr>
                <w:rStyle w:val="Accentuationintense"/>
                <w:rFonts w:asciiTheme="minorHAnsi" w:hAnsiTheme="minorHAnsi" w:cstheme="minorHAnsi"/>
                <w:b/>
                <w:bCs/>
                <w:i w:val="0"/>
                <w:iCs w:val="0"/>
                <w:color w:val="000000" w:themeColor="text1"/>
                <w:sz w:val="22"/>
                <w:szCs w:val="22"/>
                <w:u w:val="single"/>
              </w:rPr>
              <w:t>content</w:t>
            </w:r>
            <w:r w:rsidR="0029455D" w:rsidRPr="00B1369C">
              <w:rPr>
                <w:rStyle w:val="Accentuationintense"/>
                <w:rFonts w:asciiTheme="minorHAnsi" w:hAnsiTheme="minorHAnsi" w:cstheme="minorHAnsi"/>
                <w:b/>
                <w:bCs/>
                <w:i w:val="0"/>
                <w:iCs w:val="0"/>
                <w:color w:val="000000" w:themeColor="text1"/>
                <w:sz w:val="22"/>
                <w:szCs w:val="22"/>
                <w:u w:val="single"/>
              </w:rPr>
              <w:t>s</w:t>
            </w:r>
            <w:r w:rsidRPr="00B1369C">
              <w:rPr>
                <w:rStyle w:val="Accentuationintense"/>
                <w:rFonts w:asciiTheme="minorHAnsi" w:hAnsiTheme="minorHAnsi" w:cstheme="minorHAnsi"/>
                <w:b/>
                <w:bCs/>
                <w:i w:val="0"/>
                <w:iCs w:val="0"/>
                <w:color w:val="000000" w:themeColor="text1"/>
                <w:sz w:val="22"/>
                <w:szCs w:val="22"/>
                <w:u w:val="single"/>
              </w:rPr>
              <w:t xml:space="preserve"> </w:t>
            </w:r>
            <w:r w:rsidR="00282B1D" w:rsidRPr="00B1369C">
              <w:rPr>
                <w:rStyle w:val="Accentuationintense"/>
                <w:rFonts w:asciiTheme="minorHAnsi" w:hAnsiTheme="minorHAnsi" w:cstheme="minorHAnsi"/>
                <w:b/>
                <w:bCs/>
                <w:i w:val="0"/>
                <w:iCs w:val="0"/>
                <w:color w:val="000000" w:themeColor="text1"/>
                <w:sz w:val="22"/>
                <w:szCs w:val="22"/>
                <w:u w:val="single"/>
              </w:rPr>
              <w:t>created</w:t>
            </w:r>
            <w:r w:rsidRPr="00B1369C">
              <w:rPr>
                <w:rStyle w:val="Accentuationintense"/>
                <w:rFonts w:asciiTheme="minorHAnsi" w:hAnsiTheme="minorHAnsi" w:cstheme="minorHAnsi"/>
                <w:b/>
                <w:bCs/>
                <w:i w:val="0"/>
                <w:iCs w:val="0"/>
                <w:color w:val="000000" w:themeColor="text1"/>
                <w:sz w:val="22"/>
                <w:szCs w:val="22"/>
                <w:u w:val="single"/>
              </w:rPr>
              <w:t xml:space="preserve"> during the different events:</w:t>
            </w:r>
          </w:p>
          <w:p w14:paraId="6FE63FE0" w14:textId="77777777" w:rsidR="00B65BE4" w:rsidRPr="00311504" w:rsidRDefault="000E09AC" w:rsidP="002022C4">
            <w:pPr>
              <w:widowControl w:val="0"/>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lang w:eastAsia="en-US"/>
              </w:rPr>
            </w:pPr>
            <w:r>
              <w:rPr>
                <w:rStyle w:val="Accentuationintense"/>
                <w:rFonts w:asciiTheme="minorHAnsi" w:hAnsiTheme="minorHAnsi" w:cstheme="minorHAnsi"/>
                <w:i w:val="0"/>
                <w:iCs w:val="0"/>
                <w:color w:val="000000" w:themeColor="text1"/>
                <w:sz w:val="22"/>
                <w:szCs w:val="22"/>
              </w:rPr>
              <w:t xml:space="preserve">The created contents must reflect what had been written on the plan. </w:t>
            </w:r>
            <w:r w:rsidRPr="00311504">
              <w:rPr>
                <w:rStyle w:val="Accentuationintense"/>
                <w:rFonts w:asciiTheme="minorHAnsi" w:hAnsiTheme="minorHAnsi" w:cstheme="minorHAnsi"/>
                <w:i w:val="0"/>
                <w:iCs w:val="0"/>
                <w:color w:val="000000" w:themeColor="text1"/>
                <w:sz w:val="22"/>
                <w:szCs w:val="22"/>
              </w:rPr>
              <w:t xml:space="preserve">If a </w:t>
            </w:r>
            <w:r w:rsidR="00B65BE4" w:rsidRPr="00311504">
              <w:rPr>
                <w:rStyle w:val="Accentuationintense"/>
                <w:rFonts w:asciiTheme="minorHAnsi" w:hAnsiTheme="minorHAnsi" w:cstheme="minorHAnsi"/>
                <w:i w:val="0"/>
                <w:iCs w:val="0"/>
                <w:color w:val="000000" w:themeColor="text1"/>
                <w:sz w:val="22"/>
                <w:szCs w:val="22"/>
              </w:rPr>
              <w:t xml:space="preserve">content was planned but not created or edited, the Service Provider must send the Project Manager and Coordinator a note to explain why. </w:t>
            </w:r>
          </w:p>
          <w:p w14:paraId="0A4DCA4C" w14:textId="7D7EB3A0" w:rsidR="002E3FC1" w:rsidRPr="009330B8" w:rsidRDefault="002C17AF" w:rsidP="002022C4">
            <w:pPr>
              <w:widowControl w:val="0"/>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lang w:eastAsia="en-US"/>
              </w:rPr>
            </w:pPr>
            <w:r>
              <w:rPr>
                <w:rStyle w:val="Accentuationintense"/>
                <w:rFonts w:asciiTheme="minorHAnsi" w:hAnsiTheme="minorHAnsi" w:cstheme="minorHAnsi"/>
                <w:i w:val="0"/>
                <w:iCs w:val="0"/>
                <w:color w:val="000000" w:themeColor="text1"/>
                <w:sz w:val="22"/>
                <w:szCs w:val="22"/>
              </w:rPr>
              <w:t xml:space="preserve">The edited material </w:t>
            </w:r>
            <w:r w:rsidR="003562C8">
              <w:rPr>
                <w:rStyle w:val="Accentuationintense"/>
                <w:rFonts w:asciiTheme="minorHAnsi" w:hAnsiTheme="minorHAnsi" w:cstheme="minorHAnsi"/>
                <w:i w:val="0"/>
                <w:iCs w:val="0"/>
                <w:color w:val="000000" w:themeColor="text1"/>
                <w:sz w:val="22"/>
                <w:szCs w:val="22"/>
              </w:rPr>
              <w:t xml:space="preserve">must follow CFI’s communication guidelines. </w:t>
            </w:r>
            <w:r w:rsidR="005A0DC8">
              <w:rPr>
                <w:rStyle w:val="Accentuationintense"/>
                <w:rFonts w:asciiTheme="minorHAnsi" w:hAnsiTheme="minorHAnsi" w:cstheme="minorHAnsi"/>
                <w:i w:val="0"/>
                <w:iCs w:val="0"/>
                <w:color w:val="000000" w:themeColor="text1"/>
                <w:sz w:val="22"/>
                <w:szCs w:val="22"/>
              </w:rPr>
              <w:t>The edited content will then be sent to CFI’s communication department for their validation. If necessary, the Service Provider must</w:t>
            </w:r>
            <w:r w:rsidR="00B01AFB">
              <w:rPr>
                <w:rStyle w:val="Accentuationintense"/>
                <w:rFonts w:asciiTheme="minorHAnsi" w:hAnsiTheme="minorHAnsi" w:cstheme="minorHAnsi"/>
                <w:i w:val="0"/>
                <w:iCs w:val="0"/>
                <w:color w:val="000000" w:themeColor="text1"/>
                <w:sz w:val="22"/>
                <w:szCs w:val="22"/>
              </w:rPr>
              <w:t xml:space="preserve"> include the Communication Department’s feedbacks to the edited contents. </w:t>
            </w:r>
          </w:p>
        </w:tc>
        <w:tc>
          <w:tcPr>
            <w:tcW w:w="2948" w:type="dxa"/>
          </w:tcPr>
          <w:p w14:paraId="65567A82" w14:textId="5EDE1DEC" w:rsidR="002E00CA" w:rsidRPr="007C722C" w:rsidRDefault="0010051F" w:rsidP="007C722C">
            <w:pPr>
              <w:widowControl w:val="0"/>
              <w:autoSpaceDE w:val="0"/>
              <w:autoSpaceDN w:val="0"/>
              <w:spacing w:after="0" w:line="240" w:lineRule="auto"/>
              <w:rPr>
                <w:rStyle w:val="Accentuationintense"/>
                <w:rFonts w:asciiTheme="minorHAnsi" w:hAnsiTheme="minorHAnsi"/>
                <w:i w:val="0"/>
                <w:iCs w:val="0"/>
                <w:color w:val="000000" w:themeColor="text1"/>
                <w:sz w:val="22"/>
                <w:szCs w:val="22"/>
              </w:rPr>
            </w:pPr>
            <w:r w:rsidRPr="007C722C">
              <w:rPr>
                <w:rStyle w:val="Accentuationintense"/>
                <w:rFonts w:asciiTheme="minorHAnsi" w:hAnsiTheme="minorHAnsi"/>
                <w:i w:val="0"/>
                <w:iCs w:val="0"/>
                <w:color w:val="000000" w:themeColor="text1"/>
                <w:sz w:val="22"/>
                <w:szCs w:val="22"/>
              </w:rPr>
              <w:t>N</w:t>
            </w:r>
            <w:r w:rsidRPr="007C722C">
              <w:rPr>
                <w:rStyle w:val="Accentuationintense"/>
                <w:rFonts w:asciiTheme="minorHAnsi" w:hAnsiTheme="minorHAnsi" w:cstheme="minorHAnsi"/>
                <w:i w:val="0"/>
                <w:iCs w:val="0"/>
                <w:color w:val="000000" w:themeColor="text1"/>
                <w:sz w:val="22"/>
                <w:szCs w:val="22"/>
              </w:rPr>
              <w:t xml:space="preserve">o later than </w:t>
            </w:r>
            <w:r w:rsidR="007C722C" w:rsidRPr="007C722C">
              <w:rPr>
                <w:rStyle w:val="Accentuationintense"/>
                <w:rFonts w:asciiTheme="minorHAnsi" w:hAnsiTheme="minorHAnsi" w:cstheme="minorHAnsi"/>
                <w:i w:val="0"/>
                <w:iCs w:val="0"/>
                <w:color w:val="000000" w:themeColor="text1"/>
                <w:sz w:val="22"/>
                <w:szCs w:val="22"/>
              </w:rPr>
              <w:t>fifteen (15) days after the event</w:t>
            </w:r>
          </w:p>
        </w:tc>
      </w:tr>
      <w:tr w:rsidR="00D14086" w:rsidRPr="005E4C6C" w14:paraId="46422DF1" w14:textId="77777777" w:rsidTr="000E2E17">
        <w:trPr>
          <w:trHeight w:val="474"/>
        </w:trPr>
        <w:tc>
          <w:tcPr>
            <w:tcW w:w="6496" w:type="dxa"/>
          </w:tcPr>
          <w:p w14:paraId="5152451F" w14:textId="77777777" w:rsidR="00D14086" w:rsidRPr="00B1369C" w:rsidRDefault="00D14086" w:rsidP="00D14086">
            <w:pPr>
              <w:widowControl w:val="0"/>
              <w:autoSpaceDE w:val="0"/>
              <w:autoSpaceDN w:val="0"/>
              <w:spacing w:after="0" w:line="240" w:lineRule="auto"/>
              <w:rPr>
                <w:rStyle w:val="Accentuationintense"/>
                <w:rFonts w:asciiTheme="minorHAnsi" w:hAnsiTheme="minorHAnsi" w:cstheme="minorHAnsi"/>
                <w:b/>
                <w:bCs/>
                <w:i w:val="0"/>
                <w:iCs w:val="0"/>
                <w:color w:val="000000" w:themeColor="text1"/>
                <w:sz w:val="22"/>
                <w:szCs w:val="22"/>
                <w:u w:val="single"/>
              </w:rPr>
            </w:pPr>
            <w:r w:rsidRPr="00B1369C">
              <w:rPr>
                <w:rStyle w:val="Accentuationintense"/>
                <w:rFonts w:asciiTheme="minorHAnsi" w:hAnsiTheme="minorHAnsi" w:cstheme="minorHAnsi"/>
                <w:b/>
                <w:bCs/>
                <w:i w:val="0"/>
                <w:iCs w:val="0"/>
                <w:color w:val="000000" w:themeColor="text1"/>
                <w:sz w:val="22"/>
                <w:szCs w:val="22"/>
                <w:u w:val="single"/>
              </w:rPr>
              <w:t xml:space="preserve">Social Media Publications: </w:t>
            </w:r>
          </w:p>
          <w:p w14:paraId="76087957" w14:textId="35DA415E" w:rsidR="00D14086" w:rsidRDefault="00D14086" w:rsidP="00517CE5">
            <w:pPr>
              <w:widowControl w:val="0"/>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Pr>
                <w:rStyle w:val="Accentuationintense"/>
                <w:rFonts w:asciiTheme="minorHAnsi" w:hAnsiTheme="minorHAnsi" w:cstheme="minorHAnsi"/>
                <w:i w:val="0"/>
                <w:iCs w:val="0"/>
                <w:color w:val="000000" w:themeColor="text1"/>
                <w:sz w:val="22"/>
                <w:szCs w:val="22"/>
              </w:rPr>
              <w:t xml:space="preserve">The Service Provider must send the Project Manager propositions for </w:t>
            </w:r>
            <w:r w:rsidR="002022C4">
              <w:rPr>
                <w:rStyle w:val="Accentuationintense"/>
                <w:rFonts w:asciiTheme="minorHAnsi" w:hAnsiTheme="minorHAnsi" w:cstheme="minorHAnsi"/>
                <w:i w:val="0"/>
                <w:iCs w:val="0"/>
                <w:color w:val="000000" w:themeColor="text1"/>
                <w:sz w:val="22"/>
                <w:szCs w:val="22"/>
              </w:rPr>
              <w:t>s</w:t>
            </w:r>
            <w:r>
              <w:rPr>
                <w:rStyle w:val="Accentuationintense"/>
                <w:rFonts w:asciiTheme="minorHAnsi" w:hAnsiTheme="minorHAnsi" w:cstheme="minorHAnsi"/>
                <w:i w:val="0"/>
                <w:iCs w:val="0"/>
                <w:color w:val="000000" w:themeColor="text1"/>
                <w:sz w:val="22"/>
                <w:szCs w:val="22"/>
              </w:rPr>
              <w:t xml:space="preserve">ocial </w:t>
            </w:r>
            <w:r w:rsidR="002022C4">
              <w:rPr>
                <w:rStyle w:val="Accentuationintense"/>
                <w:rFonts w:asciiTheme="minorHAnsi" w:hAnsiTheme="minorHAnsi" w:cstheme="minorHAnsi"/>
                <w:i w:val="0"/>
                <w:iCs w:val="0"/>
                <w:color w:val="000000" w:themeColor="text1"/>
                <w:sz w:val="22"/>
                <w:szCs w:val="22"/>
              </w:rPr>
              <w:t>m</w:t>
            </w:r>
            <w:r>
              <w:rPr>
                <w:rStyle w:val="Accentuationintense"/>
                <w:rFonts w:asciiTheme="minorHAnsi" w:hAnsiTheme="minorHAnsi" w:cstheme="minorHAnsi"/>
                <w:i w:val="0"/>
                <w:iCs w:val="0"/>
                <w:color w:val="000000" w:themeColor="text1"/>
                <w:sz w:val="22"/>
                <w:szCs w:val="22"/>
              </w:rPr>
              <w:t xml:space="preserve">edia </w:t>
            </w:r>
            <w:r w:rsidR="002022C4">
              <w:rPr>
                <w:rStyle w:val="Accentuationintense"/>
                <w:rFonts w:asciiTheme="minorHAnsi" w:hAnsiTheme="minorHAnsi" w:cstheme="minorHAnsi"/>
                <w:i w:val="0"/>
                <w:iCs w:val="0"/>
                <w:color w:val="000000" w:themeColor="text1"/>
                <w:sz w:val="22"/>
                <w:szCs w:val="22"/>
              </w:rPr>
              <w:t>p</w:t>
            </w:r>
            <w:r>
              <w:rPr>
                <w:rStyle w:val="Accentuationintense"/>
                <w:rFonts w:asciiTheme="minorHAnsi" w:hAnsiTheme="minorHAnsi" w:cstheme="minorHAnsi"/>
                <w:i w:val="0"/>
                <w:iCs w:val="0"/>
                <w:color w:val="000000" w:themeColor="text1"/>
                <w:sz w:val="22"/>
                <w:szCs w:val="22"/>
              </w:rPr>
              <w:t xml:space="preserve">ublications. These publications may highlight the Project successes and events or promote the edited content the Service Provider created for the Project. </w:t>
            </w:r>
          </w:p>
          <w:p w14:paraId="40A35AF2" w14:textId="5B9365CE" w:rsidR="00D14086" w:rsidRPr="009330B8" w:rsidRDefault="00D14086" w:rsidP="00517CE5">
            <w:pPr>
              <w:widowControl w:val="0"/>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Pr>
                <w:rStyle w:val="Accentuationintense"/>
                <w:rFonts w:asciiTheme="minorHAnsi" w:hAnsiTheme="minorHAnsi" w:cstheme="minorHAnsi"/>
                <w:i w:val="0"/>
                <w:iCs w:val="0"/>
                <w:color w:val="000000" w:themeColor="text1"/>
                <w:sz w:val="22"/>
                <w:szCs w:val="22"/>
              </w:rPr>
              <w:t xml:space="preserve">These propositions will then be sent to </w:t>
            </w:r>
            <w:r w:rsidR="00A5606B">
              <w:rPr>
                <w:rStyle w:val="Accentuationintense"/>
                <w:rFonts w:asciiTheme="minorHAnsi" w:hAnsiTheme="minorHAnsi" w:cstheme="minorHAnsi"/>
                <w:i w:val="0"/>
                <w:iCs w:val="0"/>
                <w:color w:val="000000" w:themeColor="text1"/>
                <w:sz w:val="22"/>
                <w:szCs w:val="22"/>
              </w:rPr>
              <w:t xml:space="preserve">CFI </w:t>
            </w:r>
            <w:r>
              <w:rPr>
                <w:rStyle w:val="Accentuationintense"/>
                <w:rFonts w:asciiTheme="minorHAnsi" w:hAnsiTheme="minorHAnsi" w:cstheme="minorHAnsi"/>
                <w:i w:val="0"/>
                <w:iCs w:val="0"/>
                <w:color w:val="000000" w:themeColor="text1"/>
                <w:sz w:val="22"/>
                <w:szCs w:val="22"/>
              </w:rPr>
              <w:t xml:space="preserve">Communication Department </w:t>
            </w:r>
            <w:r w:rsidR="007311CE">
              <w:rPr>
                <w:rStyle w:val="Accentuationintense"/>
                <w:rFonts w:asciiTheme="minorHAnsi" w:hAnsiTheme="minorHAnsi" w:cstheme="minorHAnsi"/>
                <w:i w:val="0"/>
                <w:iCs w:val="0"/>
                <w:color w:val="000000" w:themeColor="text1"/>
                <w:sz w:val="22"/>
                <w:szCs w:val="22"/>
              </w:rPr>
              <w:t>f</w:t>
            </w:r>
            <w:r w:rsidR="007311CE" w:rsidRPr="00B81A3A">
              <w:rPr>
                <w:rStyle w:val="Accentuationintense"/>
                <w:rFonts w:asciiTheme="minorHAnsi" w:hAnsiTheme="minorHAnsi" w:cstheme="minorHAnsi"/>
                <w:i w:val="0"/>
                <w:iCs w:val="0"/>
                <w:color w:val="000000" w:themeColor="text1"/>
                <w:sz w:val="22"/>
                <w:szCs w:val="22"/>
              </w:rPr>
              <w:t>or</w:t>
            </w:r>
            <w:r>
              <w:rPr>
                <w:rStyle w:val="Accentuationintense"/>
                <w:rFonts w:asciiTheme="minorHAnsi" w:hAnsiTheme="minorHAnsi" w:cstheme="minorHAnsi"/>
                <w:i w:val="0"/>
                <w:iCs w:val="0"/>
                <w:color w:val="000000" w:themeColor="text1"/>
                <w:sz w:val="22"/>
                <w:szCs w:val="22"/>
              </w:rPr>
              <w:t xml:space="preserve"> publication.</w:t>
            </w:r>
          </w:p>
        </w:tc>
        <w:tc>
          <w:tcPr>
            <w:tcW w:w="2948" w:type="dxa"/>
          </w:tcPr>
          <w:p w14:paraId="55E4D167" w14:textId="66F37592" w:rsidR="00D14086" w:rsidRPr="00E524D7" w:rsidRDefault="00D14086" w:rsidP="00D14086">
            <w:pPr>
              <w:widowControl w:val="0"/>
              <w:autoSpaceDE w:val="0"/>
              <w:autoSpaceDN w:val="0"/>
              <w:spacing w:after="0" w:line="240" w:lineRule="auto"/>
              <w:rPr>
                <w:rStyle w:val="Accentuationintense"/>
                <w:rFonts w:asciiTheme="minorHAnsi" w:hAnsiTheme="minorHAnsi" w:cstheme="minorHAnsi"/>
                <w:i w:val="0"/>
                <w:iCs w:val="0"/>
                <w:color w:val="000000" w:themeColor="text1"/>
                <w:sz w:val="22"/>
                <w:szCs w:val="22"/>
              </w:rPr>
            </w:pPr>
            <w:r>
              <w:rPr>
                <w:rFonts w:asciiTheme="minorHAnsi" w:hAnsiTheme="minorHAnsi" w:cstheme="minorHAnsi"/>
                <w:sz w:val="22"/>
                <w:szCs w:val="22"/>
              </w:rPr>
              <w:t>At the latest the last day of e</w:t>
            </w:r>
            <w:r w:rsidRPr="003C2A7F">
              <w:rPr>
                <w:rFonts w:asciiTheme="minorHAnsi" w:hAnsiTheme="minorHAnsi" w:cstheme="minorHAnsi"/>
                <w:sz w:val="22"/>
                <w:szCs w:val="22"/>
              </w:rPr>
              <w:t xml:space="preserve">very month </w:t>
            </w:r>
          </w:p>
        </w:tc>
      </w:tr>
      <w:tr w:rsidR="00A1083F" w:rsidRPr="005E4C6C" w14:paraId="5C7B8EB8" w14:textId="77777777" w:rsidTr="000E2E17">
        <w:trPr>
          <w:trHeight w:val="474"/>
        </w:trPr>
        <w:tc>
          <w:tcPr>
            <w:tcW w:w="6496" w:type="dxa"/>
          </w:tcPr>
          <w:p w14:paraId="39236627" w14:textId="77777777" w:rsidR="00A1083F" w:rsidRPr="00696C76" w:rsidRDefault="00A1083F" w:rsidP="00517CE5">
            <w:pPr>
              <w:widowControl w:val="0"/>
              <w:autoSpaceDE w:val="0"/>
              <w:autoSpaceDN w:val="0"/>
              <w:spacing w:after="0" w:line="240" w:lineRule="auto"/>
              <w:jc w:val="both"/>
              <w:rPr>
                <w:rStyle w:val="Accentuationintense"/>
                <w:rFonts w:asciiTheme="minorHAnsi" w:hAnsiTheme="minorHAnsi" w:cstheme="minorHAnsi"/>
                <w:b/>
                <w:bCs/>
                <w:i w:val="0"/>
                <w:iCs w:val="0"/>
                <w:color w:val="000000" w:themeColor="text1"/>
                <w:sz w:val="22"/>
                <w:szCs w:val="22"/>
                <w:u w:val="single"/>
              </w:rPr>
            </w:pPr>
            <w:r w:rsidRPr="00696C76">
              <w:rPr>
                <w:rStyle w:val="Accentuationintense"/>
                <w:rFonts w:asciiTheme="minorHAnsi" w:hAnsiTheme="minorHAnsi" w:cstheme="minorHAnsi"/>
                <w:b/>
                <w:bCs/>
                <w:i w:val="0"/>
                <w:iCs w:val="0"/>
                <w:color w:val="000000" w:themeColor="text1"/>
                <w:sz w:val="22"/>
                <w:szCs w:val="22"/>
                <w:u w:val="single"/>
              </w:rPr>
              <w:t xml:space="preserve">Communication material: </w:t>
            </w:r>
          </w:p>
          <w:p w14:paraId="28CAFB80" w14:textId="6E0569C9" w:rsidR="005D7C80" w:rsidRPr="00B1369C" w:rsidRDefault="005D7C80" w:rsidP="00517CE5">
            <w:pPr>
              <w:widowControl w:val="0"/>
              <w:autoSpaceDE w:val="0"/>
              <w:autoSpaceDN w:val="0"/>
              <w:spacing w:after="0" w:line="240" w:lineRule="auto"/>
              <w:jc w:val="both"/>
              <w:rPr>
                <w:rStyle w:val="Accentuationintense"/>
                <w:rFonts w:cstheme="minorHAnsi"/>
                <w:b/>
                <w:bCs/>
                <w:i w:val="0"/>
                <w:iCs w:val="0"/>
                <w:color w:val="000000" w:themeColor="text1"/>
                <w:u w:val="single"/>
              </w:rPr>
            </w:pPr>
            <w:r w:rsidRPr="00517CE5">
              <w:rPr>
                <w:rStyle w:val="Accentuationintense"/>
                <w:rFonts w:asciiTheme="minorHAnsi" w:hAnsiTheme="minorHAnsi" w:cstheme="minorHAnsi"/>
                <w:i w:val="0"/>
                <w:iCs w:val="0"/>
                <w:color w:val="000000" w:themeColor="text1"/>
                <w:sz w:val="22"/>
                <w:szCs w:val="22"/>
              </w:rPr>
              <w:t>When asked by CFI, the service Provider must send CFI’s Project Manager different type of communication material</w:t>
            </w:r>
            <w:r w:rsidR="00877ACE" w:rsidRPr="00517CE5">
              <w:rPr>
                <w:rStyle w:val="Accentuationintense"/>
                <w:rFonts w:asciiTheme="minorHAnsi" w:hAnsiTheme="minorHAnsi" w:cstheme="minorHAnsi"/>
                <w:i w:val="0"/>
                <w:iCs w:val="0"/>
                <w:color w:val="000000" w:themeColor="text1"/>
                <w:sz w:val="22"/>
                <w:szCs w:val="22"/>
              </w:rPr>
              <w:t>s</w:t>
            </w:r>
            <w:r w:rsidRPr="00517CE5">
              <w:rPr>
                <w:rStyle w:val="Accentuationintense"/>
                <w:rFonts w:asciiTheme="minorHAnsi" w:hAnsiTheme="minorHAnsi" w:cstheme="minorHAnsi"/>
                <w:i w:val="0"/>
                <w:iCs w:val="0"/>
                <w:color w:val="000000" w:themeColor="text1"/>
                <w:sz w:val="22"/>
                <w:szCs w:val="22"/>
              </w:rPr>
              <w:t>: brochures, posters, and multimedia content</w:t>
            </w:r>
            <w:r w:rsidR="00517CE5">
              <w:rPr>
                <w:rStyle w:val="Accentuationintense"/>
                <w:rFonts w:asciiTheme="minorHAnsi" w:hAnsiTheme="minorHAnsi" w:cstheme="minorHAnsi"/>
                <w:i w:val="0"/>
                <w:iCs w:val="0"/>
                <w:color w:val="000000" w:themeColor="text1"/>
                <w:sz w:val="22"/>
                <w:szCs w:val="22"/>
              </w:rPr>
              <w:t>.</w:t>
            </w:r>
            <w:r w:rsidR="005A0D0C">
              <w:rPr>
                <w:rStyle w:val="Accentuationintense"/>
                <w:rFonts w:asciiTheme="minorHAnsi" w:hAnsiTheme="minorHAnsi" w:cstheme="minorHAnsi"/>
                <w:i w:val="0"/>
                <w:iCs w:val="0"/>
                <w:color w:val="000000" w:themeColor="text1"/>
                <w:sz w:val="22"/>
                <w:szCs w:val="22"/>
              </w:rPr>
              <w:t xml:space="preserve"> </w:t>
            </w:r>
            <w:r w:rsidR="00AB5CC5">
              <w:rPr>
                <w:rStyle w:val="Accentuationintense"/>
                <w:rFonts w:asciiTheme="minorHAnsi" w:hAnsiTheme="minorHAnsi" w:cstheme="minorHAnsi"/>
                <w:i w:val="0"/>
                <w:iCs w:val="0"/>
                <w:color w:val="000000" w:themeColor="text1"/>
                <w:sz w:val="22"/>
                <w:szCs w:val="22"/>
              </w:rPr>
              <w:t xml:space="preserve">These contents must be done according to CFI’s </w:t>
            </w:r>
            <w:r w:rsidR="001852E5" w:rsidRPr="001852E5">
              <w:rPr>
                <w:rStyle w:val="Accentuationintense"/>
                <w:rFonts w:asciiTheme="minorHAnsi" w:hAnsiTheme="minorHAnsi" w:cstheme="minorHAnsi"/>
                <w:i w:val="0"/>
                <w:iCs w:val="0"/>
                <w:color w:val="000000" w:themeColor="text1"/>
                <w:sz w:val="22"/>
                <w:szCs w:val="22"/>
              </w:rPr>
              <w:t>graphic charter</w:t>
            </w:r>
            <w:r w:rsidR="00843A08">
              <w:rPr>
                <w:rStyle w:val="Accentuationintense"/>
                <w:rFonts w:asciiTheme="minorHAnsi" w:hAnsiTheme="minorHAnsi" w:cstheme="minorHAnsi"/>
                <w:i w:val="0"/>
                <w:iCs w:val="0"/>
                <w:color w:val="000000" w:themeColor="text1"/>
                <w:sz w:val="22"/>
                <w:szCs w:val="22"/>
              </w:rPr>
              <w:t xml:space="preserve">. CFI </w:t>
            </w:r>
            <w:r w:rsidR="003662C5">
              <w:rPr>
                <w:rStyle w:val="Accentuationintense"/>
                <w:rFonts w:asciiTheme="minorHAnsi" w:hAnsiTheme="minorHAnsi" w:cstheme="minorHAnsi"/>
                <w:i w:val="0"/>
                <w:iCs w:val="0"/>
                <w:color w:val="000000" w:themeColor="text1"/>
                <w:sz w:val="22"/>
                <w:szCs w:val="22"/>
              </w:rPr>
              <w:t xml:space="preserve">will be in charge of the validation and publication of the contents. </w:t>
            </w:r>
          </w:p>
        </w:tc>
        <w:tc>
          <w:tcPr>
            <w:tcW w:w="2948" w:type="dxa"/>
          </w:tcPr>
          <w:p w14:paraId="0E1F292E" w14:textId="208796B7" w:rsidR="00A1083F" w:rsidRPr="003662C5" w:rsidRDefault="003662C5" w:rsidP="00D14086">
            <w:pPr>
              <w:widowControl w:val="0"/>
              <w:autoSpaceDE w:val="0"/>
              <w:autoSpaceDN w:val="0"/>
              <w:spacing w:after="0" w:line="240" w:lineRule="auto"/>
              <w:rPr>
                <w:rFonts w:asciiTheme="minorHAnsi" w:hAnsiTheme="minorHAnsi" w:cstheme="minorHAnsi"/>
                <w:sz w:val="22"/>
                <w:szCs w:val="22"/>
              </w:rPr>
            </w:pPr>
            <w:r w:rsidRPr="003662C5">
              <w:rPr>
                <w:rFonts w:asciiTheme="minorHAnsi" w:hAnsiTheme="minorHAnsi" w:cstheme="minorHAnsi"/>
                <w:sz w:val="22"/>
                <w:szCs w:val="22"/>
              </w:rPr>
              <w:t>No later than seven (7) days after CFI’s express request</w:t>
            </w:r>
          </w:p>
        </w:tc>
      </w:tr>
      <w:tr w:rsidR="00E6254A" w:rsidRPr="005E4C6C" w14:paraId="173E8E86" w14:textId="77777777" w:rsidTr="000E2E17">
        <w:trPr>
          <w:trHeight w:val="474"/>
        </w:trPr>
        <w:tc>
          <w:tcPr>
            <w:tcW w:w="6496" w:type="dxa"/>
          </w:tcPr>
          <w:p w14:paraId="59D1CEF7" w14:textId="596C28AC" w:rsidR="00E6254A" w:rsidRPr="00FE696B" w:rsidRDefault="00E6254A" w:rsidP="00E6254A">
            <w:pPr>
              <w:widowControl w:val="0"/>
              <w:autoSpaceDE w:val="0"/>
              <w:autoSpaceDN w:val="0"/>
              <w:spacing w:after="0" w:line="240" w:lineRule="auto"/>
              <w:rPr>
                <w:rStyle w:val="Accentuationintense"/>
                <w:rFonts w:asciiTheme="minorHAnsi" w:hAnsiTheme="minorHAnsi" w:cstheme="minorHAnsi"/>
                <w:b/>
                <w:bCs/>
                <w:i w:val="0"/>
                <w:iCs w:val="0"/>
                <w:color w:val="000000" w:themeColor="text1"/>
                <w:sz w:val="22"/>
                <w:szCs w:val="22"/>
                <w:u w:val="single"/>
              </w:rPr>
            </w:pPr>
            <w:r w:rsidRPr="00FE696B">
              <w:rPr>
                <w:rStyle w:val="Accentuationintense"/>
                <w:rFonts w:asciiTheme="minorHAnsi" w:hAnsiTheme="minorHAnsi" w:cstheme="minorHAnsi"/>
                <w:b/>
                <w:bCs/>
                <w:i w:val="0"/>
                <w:iCs w:val="0"/>
                <w:color w:val="000000" w:themeColor="text1"/>
                <w:sz w:val="22"/>
                <w:szCs w:val="22"/>
                <w:u w:val="single"/>
              </w:rPr>
              <w:t>Written articles covering the main events and successes of the Project for CFI’s website:</w:t>
            </w:r>
          </w:p>
          <w:p w14:paraId="25614433" w14:textId="17FBB698" w:rsidR="00E6254A" w:rsidRPr="004242D7" w:rsidRDefault="00E6254A" w:rsidP="00517CE5">
            <w:pPr>
              <w:widowControl w:val="0"/>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sidRPr="00FE696B">
              <w:rPr>
                <w:rStyle w:val="Accentuationintense"/>
                <w:rFonts w:asciiTheme="minorHAnsi" w:hAnsiTheme="minorHAnsi" w:cstheme="minorHAnsi"/>
                <w:i w:val="0"/>
                <w:iCs w:val="0"/>
                <w:color w:val="000000" w:themeColor="text1"/>
                <w:sz w:val="22"/>
                <w:szCs w:val="22"/>
              </w:rPr>
              <w:t xml:space="preserve">The Service Provider must write articles presenting the Project. These articles may cover different aspects of the Project: presentation of an event, portrait of a Beneficiary or expert, success story… </w:t>
            </w:r>
          </w:p>
          <w:p w14:paraId="2E9894F3" w14:textId="3BAD29C7" w:rsidR="00E6254A" w:rsidRPr="004242D7" w:rsidRDefault="00E6254A" w:rsidP="00517CE5">
            <w:pPr>
              <w:widowControl w:val="0"/>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sidRPr="00FE696B">
              <w:rPr>
                <w:rStyle w:val="Accentuationintense"/>
                <w:rFonts w:asciiTheme="minorHAnsi" w:hAnsiTheme="minorHAnsi" w:cstheme="minorHAnsi"/>
                <w:i w:val="0"/>
                <w:iCs w:val="0"/>
                <w:color w:val="000000" w:themeColor="text1"/>
                <w:sz w:val="22"/>
                <w:szCs w:val="22"/>
              </w:rPr>
              <w:t>These articles must be written on Word, accompanied by a photo taken by the Service Provider in the Framework of the Project</w:t>
            </w:r>
            <w:r w:rsidR="000C4F39">
              <w:rPr>
                <w:rStyle w:val="Accentuationintense"/>
                <w:rFonts w:asciiTheme="minorHAnsi" w:hAnsiTheme="minorHAnsi" w:cstheme="minorHAnsi"/>
                <w:i w:val="0"/>
                <w:iCs w:val="0"/>
                <w:color w:val="000000" w:themeColor="text1"/>
                <w:sz w:val="22"/>
                <w:szCs w:val="22"/>
              </w:rPr>
              <w:t xml:space="preserve"> </w:t>
            </w:r>
            <w:r w:rsidRPr="00FE696B">
              <w:rPr>
                <w:rStyle w:val="Accentuationintense"/>
                <w:rFonts w:asciiTheme="minorHAnsi" w:hAnsiTheme="minorHAnsi" w:cstheme="minorHAnsi"/>
                <w:i w:val="0"/>
                <w:iCs w:val="0"/>
                <w:color w:val="000000" w:themeColor="text1"/>
                <w:sz w:val="22"/>
                <w:szCs w:val="22"/>
              </w:rPr>
              <w:t xml:space="preserve">and sent to the Project Manager. </w:t>
            </w:r>
            <w:r w:rsidR="0071073D">
              <w:rPr>
                <w:rStyle w:val="Accentuationintense"/>
                <w:rFonts w:asciiTheme="minorHAnsi" w:hAnsiTheme="minorHAnsi" w:cstheme="minorHAnsi"/>
                <w:i w:val="0"/>
                <w:iCs w:val="0"/>
                <w:color w:val="000000" w:themeColor="text1"/>
                <w:sz w:val="22"/>
                <w:szCs w:val="22"/>
              </w:rPr>
              <w:t>Each</w:t>
            </w:r>
            <w:r w:rsidR="003500B4">
              <w:rPr>
                <w:rStyle w:val="Accentuationintense"/>
                <w:rFonts w:asciiTheme="minorHAnsi" w:hAnsiTheme="minorHAnsi" w:cstheme="minorHAnsi"/>
                <w:i w:val="0"/>
                <w:iCs w:val="0"/>
                <w:color w:val="000000" w:themeColor="text1"/>
                <w:sz w:val="22"/>
                <w:szCs w:val="22"/>
              </w:rPr>
              <w:t xml:space="preserve"> </w:t>
            </w:r>
            <w:r w:rsidR="0071073D">
              <w:rPr>
                <w:rStyle w:val="Accentuationintense"/>
                <w:rFonts w:asciiTheme="minorHAnsi" w:hAnsiTheme="minorHAnsi" w:cstheme="minorHAnsi"/>
                <w:i w:val="0"/>
                <w:iCs w:val="0"/>
                <w:color w:val="000000" w:themeColor="text1"/>
                <w:sz w:val="22"/>
                <w:szCs w:val="22"/>
              </w:rPr>
              <w:t>participant’s</w:t>
            </w:r>
            <w:r w:rsidR="003500B4">
              <w:rPr>
                <w:rStyle w:val="Accentuationintense"/>
                <w:rFonts w:asciiTheme="minorHAnsi" w:hAnsiTheme="minorHAnsi" w:cstheme="minorHAnsi"/>
                <w:i w:val="0"/>
                <w:iCs w:val="0"/>
                <w:color w:val="000000" w:themeColor="text1"/>
                <w:sz w:val="22"/>
                <w:szCs w:val="22"/>
              </w:rPr>
              <w:t xml:space="preserve"> filled and signed r</w:t>
            </w:r>
            <w:r w:rsidR="003500B4" w:rsidRPr="003500B4">
              <w:rPr>
                <w:rStyle w:val="Accentuationintense"/>
                <w:rFonts w:asciiTheme="minorHAnsi" w:hAnsiTheme="minorHAnsi" w:cstheme="minorHAnsi"/>
                <w:i w:val="0"/>
                <w:iCs w:val="0"/>
                <w:color w:val="000000" w:themeColor="text1"/>
                <w:sz w:val="22"/>
                <w:szCs w:val="22"/>
              </w:rPr>
              <w:t>eproduction and representation authorisation</w:t>
            </w:r>
            <w:r w:rsidR="003500B4">
              <w:rPr>
                <w:rStyle w:val="Accentuationintense"/>
                <w:rFonts w:asciiTheme="minorHAnsi" w:hAnsiTheme="minorHAnsi" w:cstheme="minorHAnsi"/>
                <w:i w:val="0"/>
                <w:iCs w:val="0"/>
                <w:color w:val="000000" w:themeColor="text1"/>
                <w:sz w:val="22"/>
                <w:szCs w:val="22"/>
              </w:rPr>
              <w:t xml:space="preserve"> must be attached to this deliverable. </w:t>
            </w:r>
          </w:p>
          <w:p w14:paraId="258B3942" w14:textId="1CF16F5D" w:rsidR="00E6254A" w:rsidRPr="005A2805" w:rsidDel="006958B6" w:rsidRDefault="00E6254A" w:rsidP="00517CE5">
            <w:pPr>
              <w:widowControl w:val="0"/>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sidRPr="00FE696B">
              <w:rPr>
                <w:rStyle w:val="Accentuationintense"/>
                <w:rFonts w:asciiTheme="minorHAnsi" w:hAnsiTheme="minorHAnsi" w:cstheme="minorHAnsi"/>
                <w:i w:val="0"/>
                <w:iCs w:val="0"/>
                <w:color w:val="000000" w:themeColor="text1"/>
                <w:sz w:val="22"/>
                <w:szCs w:val="22"/>
              </w:rPr>
              <w:t xml:space="preserve">The Project Manager and CFI’s communication department may ask questions and/or send comments on the article, to which the Service Provider must answer. </w:t>
            </w:r>
          </w:p>
        </w:tc>
        <w:tc>
          <w:tcPr>
            <w:tcW w:w="2948" w:type="dxa"/>
          </w:tcPr>
          <w:p w14:paraId="69204D33" w14:textId="06005ACF" w:rsidR="00E6254A" w:rsidRPr="007E57A8" w:rsidRDefault="00E6254A" w:rsidP="00E6254A">
            <w:pPr>
              <w:widowControl w:val="0"/>
              <w:autoSpaceDE w:val="0"/>
              <w:autoSpaceDN w:val="0"/>
              <w:spacing w:after="0" w:line="240" w:lineRule="auto"/>
              <w:rPr>
                <w:rStyle w:val="Accentuationintense"/>
                <w:rFonts w:asciiTheme="minorHAnsi" w:hAnsiTheme="minorHAnsi"/>
                <w:i w:val="0"/>
                <w:iCs w:val="0"/>
                <w:color w:val="000000" w:themeColor="text1"/>
                <w:sz w:val="22"/>
                <w:szCs w:val="22"/>
              </w:rPr>
            </w:pPr>
            <w:r>
              <w:rPr>
                <w:rFonts w:asciiTheme="minorHAnsi" w:hAnsiTheme="minorHAnsi" w:cstheme="minorHAnsi"/>
                <w:sz w:val="22"/>
                <w:szCs w:val="22"/>
              </w:rPr>
              <w:t>Every two (2) month</w:t>
            </w:r>
            <w:r w:rsidR="00700CC6">
              <w:rPr>
                <w:rFonts w:asciiTheme="minorHAnsi" w:hAnsiTheme="minorHAnsi" w:cstheme="minorHAnsi"/>
                <w:sz w:val="22"/>
                <w:szCs w:val="22"/>
              </w:rPr>
              <w:t xml:space="preserve">, at </w:t>
            </w:r>
            <w:r w:rsidR="00D14086">
              <w:rPr>
                <w:rFonts w:asciiTheme="minorHAnsi" w:hAnsiTheme="minorHAnsi" w:cstheme="minorHAnsi"/>
                <w:sz w:val="22"/>
                <w:szCs w:val="22"/>
              </w:rPr>
              <w:t>the latest</w:t>
            </w:r>
            <w:r>
              <w:rPr>
                <w:rFonts w:asciiTheme="minorHAnsi" w:hAnsiTheme="minorHAnsi" w:cstheme="minorHAnsi"/>
                <w:sz w:val="22"/>
                <w:szCs w:val="22"/>
              </w:rPr>
              <w:t xml:space="preserve"> the last day of the</w:t>
            </w:r>
            <w:r w:rsidRPr="003C2A7F">
              <w:rPr>
                <w:rFonts w:asciiTheme="minorHAnsi" w:hAnsiTheme="minorHAnsi" w:cstheme="minorHAnsi"/>
                <w:sz w:val="22"/>
                <w:szCs w:val="22"/>
              </w:rPr>
              <w:t xml:space="preserve"> </w:t>
            </w:r>
            <w:r w:rsidR="007311CE">
              <w:rPr>
                <w:rFonts w:asciiTheme="minorHAnsi" w:hAnsiTheme="minorHAnsi" w:cstheme="minorHAnsi"/>
                <w:sz w:val="22"/>
                <w:szCs w:val="22"/>
              </w:rPr>
              <w:t xml:space="preserve">second </w:t>
            </w:r>
            <w:r w:rsidRPr="003C2A7F">
              <w:rPr>
                <w:rFonts w:asciiTheme="minorHAnsi" w:hAnsiTheme="minorHAnsi" w:cstheme="minorHAnsi"/>
                <w:sz w:val="22"/>
                <w:szCs w:val="22"/>
              </w:rPr>
              <w:t>month</w:t>
            </w:r>
          </w:p>
        </w:tc>
      </w:tr>
      <w:tr w:rsidR="00E6254A" w:rsidRPr="005E4C6C" w14:paraId="3ECA5340" w14:textId="77777777" w:rsidTr="000E2E17">
        <w:trPr>
          <w:trHeight w:val="474"/>
        </w:trPr>
        <w:tc>
          <w:tcPr>
            <w:tcW w:w="6496" w:type="dxa"/>
          </w:tcPr>
          <w:p w14:paraId="4CAD910C" w14:textId="46E62022" w:rsidR="00E6254A" w:rsidRPr="00A1083F" w:rsidRDefault="00E6254A" w:rsidP="00517CE5">
            <w:pPr>
              <w:widowControl w:val="0"/>
              <w:autoSpaceDE w:val="0"/>
              <w:autoSpaceDN w:val="0"/>
              <w:spacing w:after="0" w:line="240" w:lineRule="auto"/>
              <w:jc w:val="both"/>
              <w:rPr>
                <w:rStyle w:val="Accentuationintense"/>
                <w:rFonts w:asciiTheme="minorHAnsi" w:hAnsiTheme="minorHAnsi" w:cstheme="minorHAnsi"/>
                <w:b/>
                <w:bCs/>
                <w:i w:val="0"/>
                <w:iCs w:val="0"/>
                <w:color w:val="000000" w:themeColor="text1"/>
                <w:sz w:val="22"/>
                <w:szCs w:val="22"/>
              </w:rPr>
            </w:pPr>
            <w:r w:rsidRPr="00A1083F">
              <w:rPr>
                <w:rStyle w:val="Accentuationintense"/>
                <w:rFonts w:asciiTheme="minorHAnsi" w:hAnsiTheme="minorHAnsi" w:cstheme="minorHAnsi"/>
                <w:b/>
                <w:bCs/>
                <w:i w:val="0"/>
                <w:iCs w:val="0"/>
                <w:color w:val="000000" w:themeColor="text1"/>
                <w:sz w:val="22"/>
                <w:szCs w:val="22"/>
              </w:rPr>
              <w:t>Monthly activity report:</w:t>
            </w:r>
          </w:p>
          <w:p w14:paraId="5F4FC4EC" w14:textId="6DBFD383" w:rsidR="00E6254A" w:rsidRDefault="00E6254A" w:rsidP="00517CE5">
            <w:pPr>
              <w:widowControl w:val="0"/>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Pr>
                <w:rStyle w:val="Accentuationintense"/>
                <w:rFonts w:asciiTheme="minorHAnsi" w:hAnsiTheme="minorHAnsi" w:cstheme="minorHAnsi"/>
                <w:i w:val="0"/>
                <w:iCs w:val="0"/>
                <w:color w:val="000000" w:themeColor="text1"/>
                <w:sz w:val="22"/>
                <w:szCs w:val="22"/>
              </w:rPr>
              <w:t xml:space="preserve">The Service Provider must send </w:t>
            </w:r>
            <w:r w:rsidR="00AB06DD">
              <w:rPr>
                <w:rStyle w:val="Accentuationintense"/>
                <w:rFonts w:asciiTheme="minorHAnsi" w:hAnsiTheme="minorHAnsi" w:cstheme="minorHAnsi"/>
                <w:i w:val="0"/>
                <w:iCs w:val="0"/>
                <w:color w:val="000000" w:themeColor="text1"/>
                <w:sz w:val="22"/>
                <w:szCs w:val="22"/>
              </w:rPr>
              <w:t>the Proje</w:t>
            </w:r>
            <w:r w:rsidR="0017688B">
              <w:rPr>
                <w:rStyle w:val="Accentuationintense"/>
                <w:rFonts w:asciiTheme="minorHAnsi" w:hAnsiTheme="minorHAnsi" w:cstheme="minorHAnsi"/>
                <w:i w:val="0"/>
                <w:iCs w:val="0"/>
                <w:color w:val="000000" w:themeColor="text1"/>
                <w:sz w:val="22"/>
                <w:szCs w:val="22"/>
              </w:rPr>
              <w:t>c</w:t>
            </w:r>
            <w:r w:rsidR="00AB06DD">
              <w:rPr>
                <w:rStyle w:val="Accentuationintense"/>
                <w:rFonts w:asciiTheme="minorHAnsi" w:hAnsiTheme="minorHAnsi" w:cstheme="minorHAnsi"/>
                <w:i w:val="0"/>
                <w:iCs w:val="0"/>
                <w:color w:val="000000" w:themeColor="text1"/>
                <w:sz w:val="22"/>
                <w:szCs w:val="22"/>
              </w:rPr>
              <w:t>t Manager</w:t>
            </w:r>
            <w:r>
              <w:rPr>
                <w:rStyle w:val="Accentuationintense"/>
                <w:rFonts w:asciiTheme="minorHAnsi" w:hAnsiTheme="minorHAnsi" w:cstheme="minorHAnsi"/>
                <w:i w:val="0"/>
                <w:iCs w:val="0"/>
                <w:color w:val="000000" w:themeColor="text1"/>
                <w:sz w:val="22"/>
                <w:szCs w:val="22"/>
              </w:rPr>
              <w:t xml:space="preserve"> a report covering all activities implemented by the Service Provider during the month. It must include:</w:t>
            </w:r>
          </w:p>
          <w:p w14:paraId="44FF5FEA" w14:textId="590BE6E4" w:rsidR="00E6254A" w:rsidRDefault="00E6254A" w:rsidP="00517CE5">
            <w:pPr>
              <w:pStyle w:val="Paragraphedeliste"/>
              <w:widowControl w:val="0"/>
              <w:numPr>
                <w:ilvl w:val="0"/>
                <w:numId w:val="28"/>
              </w:numPr>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Pr>
                <w:rStyle w:val="Accentuationintense"/>
                <w:rFonts w:asciiTheme="minorHAnsi" w:hAnsiTheme="minorHAnsi" w:cstheme="minorHAnsi"/>
                <w:i w:val="0"/>
                <w:iCs w:val="0"/>
                <w:color w:val="000000" w:themeColor="text1"/>
                <w:sz w:val="22"/>
                <w:szCs w:val="22"/>
              </w:rPr>
              <w:t>A written list and description of all actions done by the Service Provider</w:t>
            </w:r>
          </w:p>
          <w:p w14:paraId="220CAA4A" w14:textId="5363700E" w:rsidR="00484C79" w:rsidRDefault="00E6254A" w:rsidP="00517CE5">
            <w:pPr>
              <w:pStyle w:val="Paragraphedeliste"/>
              <w:widowControl w:val="0"/>
              <w:numPr>
                <w:ilvl w:val="0"/>
                <w:numId w:val="28"/>
              </w:numPr>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Pr>
                <w:rStyle w:val="Accentuationintense"/>
                <w:rFonts w:asciiTheme="minorHAnsi" w:hAnsiTheme="minorHAnsi" w:cstheme="minorHAnsi"/>
                <w:i w:val="0"/>
                <w:iCs w:val="0"/>
                <w:color w:val="000000" w:themeColor="text1"/>
                <w:sz w:val="22"/>
                <w:szCs w:val="22"/>
              </w:rPr>
              <w:t>A m</w:t>
            </w:r>
            <w:r w:rsidRPr="006F2536">
              <w:rPr>
                <w:rStyle w:val="Accentuationintense"/>
                <w:rFonts w:asciiTheme="minorHAnsi" w:hAnsiTheme="minorHAnsi" w:cstheme="minorHAnsi"/>
                <w:i w:val="0"/>
                <w:iCs w:val="0"/>
                <w:color w:val="000000" w:themeColor="text1"/>
                <w:sz w:val="22"/>
                <w:szCs w:val="22"/>
              </w:rPr>
              <w:t xml:space="preserve">onitoring report </w:t>
            </w:r>
            <w:r w:rsidRPr="00C34E70">
              <w:rPr>
                <w:rStyle w:val="Accentuationintense"/>
                <w:rFonts w:asciiTheme="minorHAnsi" w:hAnsiTheme="minorHAnsi" w:cstheme="minorHAnsi"/>
                <w:i w:val="0"/>
                <w:iCs w:val="0"/>
                <w:color w:val="000000" w:themeColor="text1"/>
                <w:sz w:val="22"/>
                <w:szCs w:val="22"/>
              </w:rPr>
              <w:t>of the media coverage of the Project</w:t>
            </w:r>
            <w:r w:rsidR="00484C79">
              <w:rPr>
                <w:rStyle w:val="Accentuationintense"/>
                <w:rFonts w:asciiTheme="minorHAnsi" w:hAnsiTheme="minorHAnsi" w:cstheme="minorHAnsi"/>
                <w:i w:val="0"/>
                <w:iCs w:val="0"/>
                <w:color w:val="000000" w:themeColor="text1"/>
                <w:sz w:val="22"/>
                <w:szCs w:val="22"/>
              </w:rPr>
              <w:t xml:space="preserve"> </w:t>
            </w:r>
            <w:r w:rsidR="00484C79">
              <w:rPr>
                <w:rStyle w:val="Accentuationintense"/>
                <w:rFonts w:asciiTheme="minorHAnsi" w:hAnsiTheme="minorHAnsi" w:cstheme="minorHAnsi"/>
                <w:i w:val="0"/>
                <w:iCs w:val="0"/>
                <w:color w:val="000000" w:themeColor="text1"/>
                <w:sz w:val="22"/>
                <w:szCs w:val="22"/>
              </w:rPr>
              <w:lastRenderedPageBreak/>
              <w:t>following CFI’s monitoring report format</w:t>
            </w:r>
          </w:p>
          <w:p w14:paraId="480831E7" w14:textId="258043C5" w:rsidR="00E6254A" w:rsidRDefault="00484C79" w:rsidP="00517CE5">
            <w:pPr>
              <w:pStyle w:val="Paragraphedeliste"/>
              <w:widowControl w:val="0"/>
              <w:numPr>
                <w:ilvl w:val="0"/>
                <w:numId w:val="28"/>
              </w:numPr>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Pr>
                <w:rStyle w:val="Accentuationintense"/>
                <w:rFonts w:asciiTheme="minorHAnsi" w:hAnsiTheme="minorHAnsi" w:cstheme="minorHAnsi"/>
                <w:i w:val="0"/>
                <w:iCs w:val="0"/>
                <w:color w:val="000000" w:themeColor="text1"/>
                <w:sz w:val="22"/>
                <w:szCs w:val="22"/>
              </w:rPr>
              <w:t xml:space="preserve">A monitoring report </w:t>
            </w:r>
            <w:r w:rsidR="00E6254A">
              <w:rPr>
                <w:rStyle w:val="Accentuationintense"/>
                <w:rFonts w:asciiTheme="minorHAnsi" w:hAnsiTheme="minorHAnsi" w:cstheme="minorHAnsi"/>
                <w:i w:val="0"/>
                <w:iCs w:val="0"/>
                <w:color w:val="000000" w:themeColor="text1"/>
                <w:sz w:val="22"/>
                <w:szCs w:val="22"/>
              </w:rPr>
              <w:t xml:space="preserve">of the </w:t>
            </w:r>
            <w:r w:rsidR="00E6254A" w:rsidRPr="00C34E70">
              <w:rPr>
                <w:rStyle w:val="Accentuationintense"/>
                <w:rFonts w:asciiTheme="minorHAnsi" w:hAnsiTheme="minorHAnsi" w:cstheme="minorHAnsi"/>
                <w:i w:val="0"/>
                <w:iCs w:val="0"/>
                <w:color w:val="000000" w:themeColor="text1"/>
                <w:sz w:val="22"/>
                <w:szCs w:val="22"/>
              </w:rPr>
              <w:t>publication of Beneficiaries’ articles outside CFI’s networks</w:t>
            </w:r>
            <w:r w:rsidR="00E6254A">
              <w:rPr>
                <w:rStyle w:val="Accentuationintense"/>
                <w:rFonts w:asciiTheme="minorHAnsi" w:hAnsiTheme="minorHAnsi" w:cstheme="minorHAnsi"/>
                <w:i w:val="0"/>
                <w:iCs w:val="0"/>
                <w:color w:val="000000" w:themeColor="text1"/>
                <w:sz w:val="22"/>
                <w:szCs w:val="22"/>
              </w:rPr>
              <w:t xml:space="preserve"> following CFI’s monitoring report format</w:t>
            </w:r>
          </w:p>
          <w:p w14:paraId="25BCF900" w14:textId="0D813CA8" w:rsidR="00E6254A" w:rsidRPr="00AB06DD" w:rsidRDefault="00AB06DD" w:rsidP="00517CE5">
            <w:pPr>
              <w:widowControl w:val="0"/>
              <w:autoSpaceDE w:val="0"/>
              <w:autoSpaceDN w:val="0"/>
              <w:spacing w:after="0" w:line="240" w:lineRule="auto"/>
              <w:jc w:val="both"/>
              <w:rPr>
                <w:rStyle w:val="Accentuationintense"/>
                <w:rFonts w:asciiTheme="minorHAnsi" w:hAnsiTheme="minorHAnsi" w:cstheme="minorHAnsi"/>
                <w:i w:val="0"/>
                <w:iCs w:val="0"/>
                <w:color w:val="000000" w:themeColor="text1"/>
                <w:sz w:val="22"/>
                <w:szCs w:val="22"/>
              </w:rPr>
            </w:pPr>
            <w:r w:rsidRPr="003B0322">
              <w:rPr>
                <w:rStyle w:val="Accentuationintense"/>
                <w:rFonts w:asciiTheme="minorHAnsi" w:hAnsiTheme="minorHAnsi"/>
                <w:i w:val="0"/>
                <w:iCs w:val="0"/>
                <w:color w:val="000000" w:themeColor="text1"/>
                <w:sz w:val="22"/>
                <w:szCs w:val="22"/>
              </w:rPr>
              <w:t xml:space="preserve">The Project Manager may ask for more information regarding the report, which the Service Provider must answer to.  </w:t>
            </w:r>
          </w:p>
        </w:tc>
        <w:tc>
          <w:tcPr>
            <w:tcW w:w="2948" w:type="dxa"/>
          </w:tcPr>
          <w:p w14:paraId="5DA93104" w14:textId="026714B0" w:rsidR="00E6254A" w:rsidRPr="000C47A6" w:rsidRDefault="00E6254A" w:rsidP="00E6254A">
            <w:pPr>
              <w:widowControl w:val="0"/>
              <w:numPr>
                <w:ilvl w:val="12"/>
                <w:numId w:val="0"/>
              </w:numPr>
              <w:overflowPunct w:val="0"/>
              <w:autoSpaceDE w:val="0"/>
              <w:autoSpaceDN w:val="0"/>
              <w:adjustRightInd w:val="0"/>
              <w:spacing w:after="0"/>
              <w:jc w:val="both"/>
              <w:textAlignment w:val="baseline"/>
              <w:rPr>
                <w:rFonts w:eastAsia="Times New Roman" w:cstheme="minorHAnsi"/>
              </w:rPr>
            </w:pPr>
            <w:r>
              <w:rPr>
                <w:rFonts w:asciiTheme="minorHAnsi" w:hAnsiTheme="minorHAnsi" w:cstheme="minorHAnsi"/>
                <w:sz w:val="22"/>
                <w:szCs w:val="22"/>
              </w:rPr>
              <w:lastRenderedPageBreak/>
              <w:t>At the latest the last day of e</w:t>
            </w:r>
            <w:r w:rsidRPr="003C2A7F">
              <w:rPr>
                <w:rFonts w:asciiTheme="minorHAnsi" w:hAnsiTheme="minorHAnsi" w:cstheme="minorHAnsi"/>
                <w:sz w:val="22"/>
                <w:szCs w:val="22"/>
              </w:rPr>
              <w:t xml:space="preserve">very month </w:t>
            </w:r>
          </w:p>
        </w:tc>
      </w:tr>
    </w:tbl>
    <w:p w14:paraId="7580E038" w14:textId="77777777" w:rsidR="00D27B18" w:rsidRDefault="00D27B18" w:rsidP="00D27B18">
      <w:pPr>
        <w:spacing w:after="0"/>
        <w:jc w:val="both"/>
        <w:rPr>
          <w:rStyle w:val="None"/>
          <w:rFonts w:ascii="Calibri" w:hAnsi="Calibri" w:cs="Calibri"/>
        </w:rPr>
      </w:pPr>
    </w:p>
    <w:p w14:paraId="1BB9A09B" w14:textId="61A7980C" w:rsidR="00E8639A" w:rsidRPr="007015AC" w:rsidRDefault="00E8639A" w:rsidP="00C00B87">
      <w:pPr>
        <w:jc w:val="both"/>
        <w:rPr>
          <w:rStyle w:val="None"/>
          <w:rFonts w:ascii="Calibri" w:hAnsi="Calibri" w:cs="Calibri"/>
        </w:rPr>
      </w:pPr>
      <w:r w:rsidRPr="007015AC">
        <w:rPr>
          <w:rStyle w:val="None"/>
          <w:rFonts w:ascii="Calibri" w:hAnsi="Calibri" w:cs="Calibri"/>
        </w:rPr>
        <w:t xml:space="preserve">Deliverables </w:t>
      </w:r>
      <w:r w:rsidR="00C00B87" w:rsidRPr="007015AC">
        <w:rPr>
          <w:rStyle w:val="None"/>
          <w:rFonts w:ascii="Calibri" w:hAnsi="Calibri" w:cs="Calibri"/>
        </w:rPr>
        <w:t>will have to</w:t>
      </w:r>
      <w:r w:rsidRPr="007015AC">
        <w:rPr>
          <w:rStyle w:val="None"/>
          <w:rFonts w:ascii="Calibri" w:hAnsi="Calibri" w:cs="Calibri"/>
        </w:rPr>
        <w:t xml:space="preserve"> be written in English</w:t>
      </w:r>
      <w:r w:rsidR="00C00B87" w:rsidRPr="007015AC">
        <w:rPr>
          <w:rStyle w:val="None"/>
          <w:rFonts w:ascii="Calibri" w:hAnsi="Calibri" w:cs="Calibri"/>
        </w:rPr>
        <w:t>.</w:t>
      </w:r>
    </w:p>
    <w:p w14:paraId="3B532516" w14:textId="0182833D" w:rsidR="00E8639A" w:rsidRPr="007015AC" w:rsidRDefault="00E8639A" w:rsidP="00E8639A">
      <w:pPr>
        <w:jc w:val="both"/>
        <w:rPr>
          <w:rFonts w:ascii="Calibri" w:hAnsi="Calibri" w:cs="Calibri"/>
        </w:rPr>
      </w:pPr>
      <w:r w:rsidRPr="007015AC">
        <w:rPr>
          <w:rFonts w:ascii="Calibri" w:hAnsi="Calibri" w:cs="Calibri"/>
        </w:rPr>
        <w:t xml:space="preserve">The language of communication for this </w:t>
      </w:r>
      <w:r w:rsidR="00C00B87" w:rsidRPr="007015AC">
        <w:rPr>
          <w:rFonts w:ascii="Calibri" w:hAnsi="Calibri" w:cs="Calibri"/>
        </w:rPr>
        <w:t>s</w:t>
      </w:r>
      <w:r w:rsidRPr="007015AC">
        <w:rPr>
          <w:rFonts w:ascii="Calibri" w:hAnsi="Calibri" w:cs="Calibri"/>
        </w:rPr>
        <w:t>ervice, meetings and all deliverables shall be English.</w:t>
      </w:r>
    </w:p>
    <w:p w14:paraId="4CF64B6F" w14:textId="653BE3E5" w:rsidR="00042EA4" w:rsidRDefault="00E8639A" w:rsidP="00104E34">
      <w:pPr>
        <w:jc w:val="both"/>
      </w:pPr>
      <w:r w:rsidRPr="007015AC">
        <w:rPr>
          <w:rFonts w:ascii="Calibri" w:hAnsi="Calibri" w:cs="Calibri"/>
        </w:rPr>
        <w:t xml:space="preserve">Any deliverable not written in English will be rejected by CFI, and the </w:t>
      </w:r>
      <w:r w:rsidR="009F6E1D" w:rsidRPr="007015AC">
        <w:rPr>
          <w:rFonts w:ascii="Calibri" w:hAnsi="Calibri" w:cs="Calibri"/>
        </w:rPr>
        <w:t>s</w:t>
      </w:r>
      <w:r w:rsidRPr="007015AC">
        <w:rPr>
          <w:rFonts w:ascii="Calibri" w:hAnsi="Calibri" w:cs="Calibri"/>
        </w:rPr>
        <w:t xml:space="preserve">ervice </w:t>
      </w:r>
      <w:r w:rsidR="009F6E1D" w:rsidRPr="007015AC">
        <w:rPr>
          <w:rFonts w:ascii="Calibri" w:hAnsi="Calibri" w:cs="Calibri"/>
        </w:rPr>
        <w:t>p</w:t>
      </w:r>
      <w:r w:rsidRPr="007015AC">
        <w:rPr>
          <w:rFonts w:ascii="Calibri" w:hAnsi="Calibri" w:cs="Calibri"/>
        </w:rPr>
        <w:t>rovider will have</w:t>
      </w:r>
      <w:r w:rsidRPr="00D60C35">
        <w:rPr>
          <w:rFonts w:ascii="Calibri" w:hAnsi="Calibri" w:cs="Calibri"/>
        </w:rPr>
        <w:t xml:space="preserve"> to make the modifications in order to comply with the imposed language within a period of time that will be transmitted by CFI without this being the object of any remuneration or compensation of any nature or amount.</w:t>
      </w:r>
    </w:p>
    <w:bookmarkStart w:id="16" w:name="_Ref129645505"/>
    <w:p w14:paraId="76048307" w14:textId="7865B66A" w:rsidR="00031E05" w:rsidRPr="00E61AFE" w:rsidRDefault="00031E05" w:rsidP="00031E05">
      <w:pPr>
        <w:pStyle w:val="Titre1"/>
        <w:rPr>
          <w:color w:val="000000" w:themeColor="text1"/>
        </w:rPr>
      </w:pPr>
      <w:r w:rsidRPr="006D7C3B">
        <w:fldChar w:fldCharType="begin"/>
      </w:r>
      <w:r w:rsidRPr="006D7C3B">
        <w:instrText xml:space="preserve"> AUTONUMLGL  \* Arabic \s . </w:instrText>
      </w:r>
      <w:bookmarkStart w:id="17" w:name="_Toc137631695"/>
      <w:r w:rsidRPr="006D7C3B">
        <w:fldChar w:fldCharType="end"/>
      </w:r>
      <w:r w:rsidR="00042EA4">
        <w:t xml:space="preserve"> </w:t>
      </w:r>
      <w:r w:rsidR="0007504C">
        <w:t xml:space="preserve">ESTIMATED </w:t>
      </w:r>
      <w:r>
        <w:rPr>
          <w:color w:val="000000" w:themeColor="text1"/>
          <w:szCs w:val="22"/>
        </w:rPr>
        <w:t>TERM</w:t>
      </w:r>
      <w:bookmarkEnd w:id="16"/>
      <w:bookmarkEnd w:id="17"/>
      <w:r>
        <w:rPr>
          <w:color w:val="000000" w:themeColor="text1"/>
          <w:szCs w:val="22"/>
        </w:rPr>
        <w:t xml:space="preserve"> </w:t>
      </w:r>
      <w:r>
        <w:rPr>
          <w:color w:val="000000" w:themeColor="text1"/>
        </w:rPr>
        <w:tab/>
      </w:r>
    </w:p>
    <w:p w14:paraId="5BAC6050" w14:textId="0C71A02E" w:rsidR="00AE3E3F" w:rsidRPr="00AC7439" w:rsidRDefault="00C05BB7" w:rsidP="009212A8">
      <w:pPr>
        <w:jc w:val="both"/>
      </w:pPr>
      <w:bookmarkStart w:id="18" w:name="_Hlk95316823"/>
      <w:r w:rsidRPr="00AC7439">
        <w:t xml:space="preserve">The term of the contract will be </w:t>
      </w:r>
      <w:r w:rsidR="00103E31">
        <w:t>ten</w:t>
      </w:r>
      <w:r w:rsidR="006A7C9C">
        <w:t xml:space="preserve"> (1</w:t>
      </w:r>
      <w:r w:rsidR="00103E31">
        <w:t>0</w:t>
      </w:r>
      <w:r w:rsidR="006A7C9C">
        <w:t xml:space="preserve">) </w:t>
      </w:r>
      <w:r w:rsidRPr="00AC7439">
        <w:t xml:space="preserve">months. </w:t>
      </w:r>
    </w:p>
    <w:p w14:paraId="2667030A" w14:textId="2ECAE2BD" w:rsidR="009378C4" w:rsidRPr="009378C4" w:rsidRDefault="009378C4" w:rsidP="009378C4">
      <w:pPr>
        <w:spacing w:after="160" w:line="259" w:lineRule="auto"/>
        <w:jc w:val="both"/>
        <w:rPr>
          <w:rFonts w:eastAsiaTheme="minorHAnsi"/>
        </w:rPr>
      </w:pPr>
      <w:bookmarkStart w:id="19" w:name="_Toc95311526"/>
      <w:bookmarkStart w:id="20" w:name="_Hlk90279199"/>
      <w:bookmarkEnd w:id="18"/>
      <w:r w:rsidRPr="009378C4">
        <w:rPr>
          <w:rFonts w:eastAsiaTheme="minorHAnsi"/>
        </w:rPr>
        <w:t xml:space="preserve">This Contract is subject to </w:t>
      </w:r>
      <w:r>
        <w:rPr>
          <w:rFonts w:eastAsiaTheme="minorHAnsi"/>
        </w:rPr>
        <w:t>one (1)</w:t>
      </w:r>
      <w:r w:rsidRPr="009378C4">
        <w:rPr>
          <w:rFonts w:eastAsiaTheme="minorHAnsi"/>
        </w:rPr>
        <w:t xml:space="preserve"> renewals under the conditions defined in this article. The maximum total duration of the Contract, including renewals, shall not exceed </w:t>
      </w:r>
      <w:r>
        <w:rPr>
          <w:rFonts w:eastAsiaTheme="minorHAnsi"/>
        </w:rPr>
        <w:t>twenty-two (22)</w:t>
      </w:r>
      <w:r w:rsidRPr="009378C4">
        <w:rPr>
          <w:rFonts w:eastAsiaTheme="minorHAnsi"/>
        </w:rPr>
        <w:t xml:space="preserve"> months. </w:t>
      </w:r>
    </w:p>
    <w:p w14:paraId="58EC6C0D" w14:textId="77777777" w:rsidR="009378C4" w:rsidRPr="009378C4" w:rsidRDefault="009378C4" w:rsidP="009378C4">
      <w:pPr>
        <w:spacing w:after="160" w:line="259" w:lineRule="auto"/>
        <w:jc w:val="both"/>
        <w:rPr>
          <w:rFonts w:eastAsiaTheme="minorHAnsi"/>
        </w:rPr>
      </w:pPr>
      <w:r w:rsidRPr="009378C4">
        <w:rPr>
          <w:rFonts w:eastAsiaTheme="minorHAnsi"/>
        </w:rPr>
        <w:t xml:space="preserve">Renewal is tacit. </w:t>
      </w:r>
    </w:p>
    <w:p w14:paraId="00FA0B43" w14:textId="77777777" w:rsidR="009378C4" w:rsidRPr="009378C4" w:rsidRDefault="009378C4" w:rsidP="009378C4">
      <w:pPr>
        <w:spacing w:after="160" w:line="259" w:lineRule="auto"/>
        <w:jc w:val="both"/>
        <w:rPr>
          <w:rFonts w:eastAsiaTheme="minorHAnsi"/>
        </w:rPr>
      </w:pPr>
      <w:r w:rsidRPr="009378C4">
        <w:rPr>
          <w:rFonts w:eastAsiaTheme="minorHAnsi"/>
        </w:rPr>
        <w:t>In the event that CFI does not wish to renew the Contract, it shall notify the Service Provider, by any means that allows for proof of receipt, of its decision not to renew at least one (1) month prior to the anniversary date of this Contract. In the event of non-renewal, no compensation or indemnity of any kind whatsoever may be claimed by the Service Provider</w:t>
      </w:r>
    </w:p>
    <w:p w14:paraId="138EC955" w14:textId="77777777" w:rsidR="009378C4" w:rsidRPr="009378C4" w:rsidRDefault="009378C4" w:rsidP="009378C4">
      <w:pPr>
        <w:spacing w:after="160" w:line="259" w:lineRule="auto"/>
        <w:jc w:val="both"/>
        <w:rPr>
          <w:rFonts w:eastAsiaTheme="minorHAnsi"/>
        </w:rPr>
      </w:pPr>
      <w:r w:rsidRPr="009378C4">
        <w:rPr>
          <w:rFonts w:eastAsiaTheme="minorHAnsi"/>
        </w:rPr>
        <w:t xml:space="preserve">In the event of non-renewal, the Service Provider may not request payment of compensation and the right to payment acquired shall not apply.  </w:t>
      </w:r>
    </w:p>
    <w:p w14:paraId="67CE7A00" w14:textId="77777777" w:rsidR="009378C4" w:rsidRPr="009378C4" w:rsidRDefault="009378C4" w:rsidP="009378C4">
      <w:pPr>
        <w:spacing w:after="160" w:line="259" w:lineRule="auto"/>
        <w:jc w:val="both"/>
        <w:rPr>
          <w:rFonts w:eastAsiaTheme="minorHAnsi"/>
        </w:rPr>
      </w:pPr>
      <w:r w:rsidRPr="009378C4">
        <w:rPr>
          <w:rFonts w:eastAsiaTheme="minorHAnsi"/>
        </w:rPr>
        <w:t>The Service Provider may not refuse the renewal</w:t>
      </w:r>
      <w:r w:rsidRPr="009378C4">
        <w:rPr>
          <w:rFonts w:eastAsiaTheme="minorHAnsi"/>
          <w:vertAlign w:val="superscript"/>
        </w:rPr>
        <w:footnoteReference w:id="3"/>
      </w:r>
      <w:r w:rsidRPr="009378C4">
        <w:rPr>
          <w:rFonts w:eastAsiaTheme="minorHAnsi"/>
        </w:rPr>
        <w:t>.</w:t>
      </w:r>
    </w:p>
    <w:p w14:paraId="5DA87AF4" w14:textId="1721E4F4" w:rsidR="00376462" w:rsidRPr="00831C43" w:rsidRDefault="00042EA4" w:rsidP="00376462">
      <w:pPr>
        <w:pStyle w:val="Titre1"/>
      </w:pPr>
      <w:r w:rsidRPr="00831C43">
        <w:t xml:space="preserve"> </w:t>
      </w:r>
      <w:r w:rsidR="00376462" w:rsidRPr="00831C43">
        <w:fldChar w:fldCharType="begin"/>
      </w:r>
      <w:r w:rsidR="00376462" w:rsidRPr="00831C43">
        <w:instrText xml:space="preserve"> AUTONUMLGL  \* Arabic \s . </w:instrText>
      </w:r>
      <w:bookmarkStart w:id="21" w:name="_Toc137631696"/>
      <w:r w:rsidR="00376462" w:rsidRPr="00831C43">
        <w:fldChar w:fldCharType="end"/>
      </w:r>
      <w:bookmarkStart w:id="22" w:name="_Toc90646654"/>
      <w:r w:rsidR="00D82B93" w:rsidRPr="00831C43">
        <w:t>PLACE OF SERVICE PERFORMANCE</w:t>
      </w:r>
      <w:bookmarkEnd w:id="19"/>
      <w:bookmarkEnd w:id="21"/>
      <w:bookmarkEnd w:id="22"/>
      <w:r w:rsidR="00D82B93" w:rsidRPr="00831C43">
        <w:t xml:space="preserve"> </w:t>
      </w:r>
    </w:p>
    <w:p w14:paraId="7DB6A6E2" w14:textId="52631210" w:rsidR="00403C3F" w:rsidRPr="00831C43" w:rsidRDefault="00403C3F" w:rsidP="00AF21E7">
      <w:pPr>
        <w:jc w:val="both"/>
      </w:pPr>
      <w:r w:rsidRPr="00831C43">
        <w:t xml:space="preserve">Services will be performed in </w:t>
      </w:r>
      <w:r w:rsidR="00DA6810" w:rsidRPr="00831C43">
        <w:t>Belgrade, Serbia</w:t>
      </w:r>
      <w:r w:rsidRPr="00831C43">
        <w:t xml:space="preserve">. </w:t>
      </w:r>
      <w:r w:rsidR="00831C43" w:rsidRPr="00831C43">
        <w:t>The Service Provider will be required to travel to Albania and/or Bosnia-Herzegovina and/or Kosovo and/or Montenegro and/or</w:t>
      </w:r>
      <w:r w:rsidR="00831C43" w:rsidRPr="00A6680C">
        <w:t xml:space="preserve"> North Macedonia and/or</w:t>
      </w:r>
      <w:r w:rsidR="00831C43" w:rsidRPr="005C299A">
        <w:t xml:space="preserve"> Serbia for specific missions, upon request by CFI.</w:t>
      </w:r>
    </w:p>
    <w:p w14:paraId="472D9E0F" w14:textId="30990E53" w:rsidR="00376462" w:rsidRDefault="00403C3F" w:rsidP="00403C3F">
      <w:pPr>
        <w:jc w:val="both"/>
      </w:pPr>
      <w:r w:rsidRPr="00831C43">
        <w:t>Work meetings and discussions may be done by video conference.</w:t>
      </w:r>
      <w:r w:rsidRPr="005E4C6C">
        <w:t xml:space="preserve"> </w:t>
      </w:r>
    </w:p>
    <w:bookmarkStart w:id="23" w:name="_Toc90646659"/>
    <w:bookmarkStart w:id="24" w:name="_Toc95311528"/>
    <w:p w14:paraId="24F3B82C" w14:textId="048E321B" w:rsidR="00512B32" w:rsidRDefault="00512B32" w:rsidP="00512B32">
      <w:pPr>
        <w:pStyle w:val="Titre1"/>
      </w:pPr>
      <w:r w:rsidRPr="00E9652A">
        <w:lastRenderedPageBreak/>
        <w:fldChar w:fldCharType="begin"/>
      </w:r>
      <w:r w:rsidRPr="00E9652A">
        <w:instrText xml:space="preserve"> AUTONUMLGL  \* Arabic \s . </w:instrText>
      </w:r>
      <w:bookmarkStart w:id="25" w:name="_Toc137631697"/>
      <w:r w:rsidRPr="00E9652A">
        <w:fldChar w:fldCharType="end"/>
      </w:r>
      <w:bookmarkEnd w:id="23"/>
      <w:bookmarkEnd w:id="24"/>
      <w:r w:rsidR="001F0354">
        <w:t xml:space="preserve"> TOTAL ESTIMATED VALUE</w:t>
      </w:r>
      <w:bookmarkEnd w:id="25"/>
    </w:p>
    <w:bookmarkStart w:id="26" w:name="_Ref127263676"/>
    <w:p w14:paraId="1141A471" w14:textId="27967672" w:rsidR="00E535B2" w:rsidRPr="00E535B2" w:rsidRDefault="00E535B2" w:rsidP="00E535B2">
      <w:pPr>
        <w:pStyle w:val="Titre2"/>
        <w:spacing w:before="0"/>
        <w:rPr>
          <w:rFonts w:cstheme="minorHAnsi"/>
          <w:bCs/>
          <w:szCs w:val="24"/>
        </w:rPr>
      </w:pPr>
      <w:r w:rsidRPr="00910CE4">
        <w:rPr>
          <w:rFonts w:cstheme="minorHAnsi"/>
          <w:bCs/>
          <w:szCs w:val="28"/>
        </w:rPr>
        <w:fldChar w:fldCharType="begin"/>
      </w:r>
      <w:r w:rsidRPr="00910CE4">
        <w:rPr>
          <w:rFonts w:cstheme="minorHAnsi"/>
          <w:bCs/>
          <w:szCs w:val="24"/>
        </w:rPr>
        <w:instrText xml:space="preserve"> AUTONUMLGL  \* Arabic \s . </w:instrText>
      </w:r>
      <w:bookmarkStart w:id="27" w:name="_Toc126795256"/>
      <w:r w:rsidRPr="00910CE4">
        <w:rPr>
          <w:rFonts w:cstheme="minorHAnsi"/>
          <w:bCs/>
          <w:szCs w:val="24"/>
        </w:rPr>
        <w:fldChar w:fldCharType="end"/>
      </w:r>
      <w:r w:rsidRPr="005E4C6C">
        <w:rPr>
          <w:rFonts w:cstheme="minorHAnsi"/>
          <w:bCs/>
        </w:rPr>
        <w:t xml:space="preserve"> </w:t>
      </w:r>
      <w:r w:rsidRPr="005E4C6C">
        <w:rPr>
          <w:rFonts w:cstheme="minorHAnsi"/>
          <w:bCs/>
          <w:szCs w:val="24"/>
        </w:rPr>
        <w:t>Amount</w:t>
      </w:r>
      <w:r>
        <w:rPr>
          <w:rFonts w:cstheme="minorHAnsi"/>
          <w:bCs/>
          <w:szCs w:val="24"/>
        </w:rPr>
        <w:t xml:space="preserve"> and form of prices</w:t>
      </w:r>
      <w:bookmarkEnd w:id="26"/>
      <w:bookmarkEnd w:id="27"/>
    </w:p>
    <w:p w14:paraId="5F9F5509" w14:textId="2495A621" w:rsidR="001F0354" w:rsidRPr="00626969" w:rsidRDefault="001F0354" w:rsidP="001F0354">
      <w:pPr>
        <w:jc w:val="both"/>
      </w:pPr>
      <w:r w:rsidRPr="0027547C">
        <w:t>The maximum amount of the contract is</w:t>
      </w:r>
      <w:r w:rsidR="007C15B4" w:rsidRPr="0027547C">
        <w:t xml:space="preserve"> twenty-five thousand </w:t>
      </w:r>
      <w:r w:rsidR="0027547C" w:rsidRPr="0027547C">
        <w:t xml:space="preserve">five hundred </w:t>
      </w:r>
      <w:r w:rsidRPr="0027547C">
        <w:t xml:space="preserve">euros </w:t>
      </w:r>
      <w:r w:rsidR="0027547C" w:rsidRPr="0027547C">
        <w:t>(25 500€)</w:t>
      </w:r>
      <w:r w:rsidR="0050461E">
        <w:t xml:space="preserve"> </w:t>
      </w:r>
      <w:r w:rsidRPr="0027547C">
        <w:t>excluding tax.</w:t>
      </w:r>
      <w:r>
        <w:t xml:space="preserve"> </w:t>
      </w:r>
    </w:p>
    <w:p w14:paraId="30A8518E" w14:textId="51B2F10B" w:rsidR="001F0354" w:rsidRDefault="001F0354" w:rsidP="001F0354">
      <w:pPr>
        <w:jc w:val="both"/>
      </w:pPr>
      <w:r>
        <w:t xml:space="preserve">The </w:t>
      </w:r>
      <w:r w:rsidR="00C323A1">
        <w:t>s</w:t>
      </w:r>
      <w:r>
        <w:t xml:space="preserve">ervices of the </w:t>
      </w:r>
      <w:r w:rsidR="00C323A1">
        <w:t>c</w:t>
      </w:r>
      <w:r>
        <w:t xml:space="preserve">ontract </w:t>
      </w:r>
      <w:r w:rsidR="00CB7457">
        <w:t>will be</w:t>
      </w:r>
      <w:r>
        <w:t xml:space="preserve"> paid for </w:t>
      </w:r>
      <w:r w:rsidRPr="0027547C">
        <w:t xml:space="preserve">using a unit price set out in the </w:t>
      </w:r>
      <w:r w:rsidR="00CB7457" w:rsidRPr="0027547C">
        <w:t>estimated and signed quotation of the</w:t>
      </w:r>
      <w:r w:rsidR="00E965E7" w:rsidRPr="0027547C">
        <w:t xml:space="preserve"> applicant</w:t>
      </w:r>
      <w:r w:rsidR="00CB7457" w:rsidRPr="00C30AAE">
        <w:t xml:space="preserve"> company</w:t>
      </w:r>
      <w:r w:rsidRPr="00C30AAE">
        <w:t>.</w:t>
      </w:r>
    </w:p>
    <w:p w14:paraId="578CE65F" w14:textId="35853CAB" w:rsidR="007F3D70" w:rsidRPr="007E601A" w:rsidRDefault="007F3D70" w:rsidP="007F3D70">
      <w:pPr>
        <w:pStyle w:val="Titre1"/>
      </w:pPr>
      <w:r w:rsidRPr="006D7C3B">
        <w:fldChar w:fldCharType="begin"/>
      </w:r>
      <w:r w:rsidRPr="006D7C3B">
        <w:instrText xml:space="preserve"> AUTONUMLGL  \* Arabic \s . </w:instrText>
      </w:r>
      <w:bookmarkStart w:id="28" w:name="_Toc137631698"/>
      <w:r w:rsidRPr="006D7C3B">
        <w:fldChar w:fldCharType="end"/>
      </w:r>
      <w:r>
        <w:t xml:space="preserve"> CONDITIONS FOR SENDING PROPOSALS</w:t>
      </w:r>
      <w:bookmarkEnd w:id="28"/>
    </w:p>
    <w:bookmarkStart w:id="29" w:name="_Ref98171537"/>
    <w:bookmarkStart w:id="30" w:name="_Toc79157203"/>
    <w:bookmarkStart w:id="31" w:name="_Toc82442653"/>
    <w:p w14:paraId="536EAD44" w14:textId="53754F40" w:rsidR="007F3D70" w:rsidRPr="00E966C4" w:rsidRDefault="007F3D70" w:rsidP="007F3D70">
      <w:pPr>
        <w:pStyle w:val="Titre2"/>
      </w:pPr>
      <w:r w:rsidRPr="00D14C67">
        <w:fldChar w:fldCharType="begin"/>
      </w:r>
      <w:r w:rsidRPr="00D14C67">
        <w:instrText xml:space="preserve"> AUTONUMLGL  \* Arabic \s . </w:instrText>
      </w:r>
      <w:bookmarkStart w:id="32" w:name="_Toc90646138"/>
      <w:r w:rsidRPr="00D14C67">
        <w:fldChar w:fldCharType="end"/>
      </w:r>
      <w:r>
        <w:t xml:space="preserve"> Content of proposals</w:t>
      </w:r>
      <w:bookmarkEnd w:id="29"/>
      <w:r>
        <w:t xml:space="preserve"> </w:t>
      </w:r>
      <w:bookmarkEnd w:id="30"/>
      <w:bookmarkEnd w:id="31"/>
      <w:bookmarkEnd w:id="32"/>
    </w:p>
    <w:p w14:paraId="6D1DEE12" w14:textId="77777777" w:rsidR="00C82154" w:rsidRDefault="00C82154" w:rsidP="00AF6FA5">
      <w:pPr>
        <w:jc w:val="both"/>
      </w:pPr>
      <w:bookmarkStart w:id="33" w:name="_Toc79157205"/>
      <w:bookmarkStart w:id="34" w:name="_Toc82442655"/>
      <w:r>
        <w:t xml:space="preserve">Any incomplete proposal will be rejected by CFI without the possibility for the applicant company to complete it. </w:t>
      </w:r>
    </w:p>
    <w:p w14:paraId="3043273E" w14:textId="77777777" w:rsidR="00C82154" w:rsidRPr="002655EC" w:rsidRDefault="00C82154" w:rsidP="00C30AAE">
      <w:pPr>
        <w:jc w:val="both"/>
      </w:pPr>
      <w:r w:rsidRPr="002655EC">
        <w:t>Each applicant must submit a complete proposal that includes all of the following documents and information or CFI will not consider the proposal:</w:t>
      </w:r>
    </w:p>
    <w:p w14:paraId="1B45555C" w14:textId="28D0C73B" w:rsidR="00C82154" w:rsidRPr="002655EC" w:rsidRDefault="00C82154" w:rsidP="00C82154">
      <w:pPr>
        <w:pStyle w:val="Paragraphedeliste"/>
        <w:numPr>
          <w:ilvl w:val="0"/>
          <w:numId w:val="22"/>
        </w:numPr>
        <w:jc w:val="both"/>
        <w:rPr>
          <w:rFonts w:eastAsia="Times New Roman" w:cstheme="minorHAnsi"/>
          <w:color w:val="000000" w:themeColor="text1"/>
        </w:rPr>
      </w:pPr>
      <w:r w:rsidRPr="002655EC" w:rsidDel="003F0C2F">
        <w:rPr>
          <w:b/>
          <w:bCs/>
          <w:color w:val="000000" w:themeColor="text1"/>
          <w:lang w:val="en-US"/>
        </w:rPr>
        <w:t xml:space="preserve"> </w:t>
      </w:r>
      <w:r w:rsidRPr="002655EC">
        <w:rPr>
          <w:color w:val="000000" w:themeColor="text1"/>
        </w:rPr>
        <w:t xml:space="preserve">The resume of </w:t>
      </w:r>
      <w:r w:rsidR="002655EC" w:rsidRPr="002655EC">
        <w:rPr>
          <w:color w:val="000000" w:themeColor="text1"/>
        </w:rPr>
        <w:t xml:space="preserve">the </w:t>
      </w:r>
      <w:r w:rsidRPr="002655EC">
        <w:rPr>
          <w:color w:val="000000" w:themeColor="text1"/>
        </w:rPr>
        <w:t>person dedicated to this Contract;</w:t>
      </w:r>
    </w:p>
    <w:p w14:paraId="4DE86A1C" w14:textId="77777777" w:rsidR="00C82154" w:rsidRPr="002655EC" w:rsidRDefault="00C82154" w:rsidP="00C82154">
      <w:pPr>
        <w:pStyle w:val="Paragraphedeliste"/>
        <w:numPr>
          <w:ilvl w:val="0"/>
          <w:numId w:val="22"/>
        </w:numPr>
        <w:jc w:val="both"/>
        <w:rPr>
          <w:rFonts w:eastAsia="Times New Roman" w:cstheme="minorHAnsi"/>
          <w:color w:val="000000" w:themeColor="text1"/>
        </w:rPr>
      </w:pPr>
      <w:r w:rsidRPr="002655EC">
        <w:rPr>
          <w:b/>
          <w:bCs/>
          <w:color w:val="000000" w:themeColor="text1"/>
        </w:rPr>
        <w:t>A quotation</w:t>
      </w:r>
      <w:r w:rsidRPr="002655EC">
        <w:rPr>
          <w:color w:val="000000" w:themeColor="text1"/>
        </w:rPr>
        <w:t>,</w:t>
      </w:r>
      <w:r w:rsidRPr="002655EC">
        <w:t xml:space="preserve"> </w:t>
      </w:r>
      <w:r w:rsidRPr="002655EC">
        <w:rPr>
          <w:color w:val="000000" w:themeColor="text1"/>
        </w:rPr>
        <w:t xml:space="preserve">excluding mission fees, detailing the unit price and the total price excluding tax of the services. </w:t>
      </w:r>
    </w:p>
    <w:p w14:paraId="24CA82B4" w14:textId="64CF4292" w:rsidR="00E81221" w:rsidRPr="00745923" w:rsidRDefault="00C82154" w:rsidP="00745923">
      <w:pPr>
        <w:pStyle w:val="Paragraphedeliste"/>
        <w:numPr>
          <w:ilvl w:val="0"/>
          <w:numId w:val="22"/>
        </w:numPr>
        <w:jc w:val="both"/>
        <w:rPr>
          <w:rFonts w:eastAsia="Times New Roman" w:cstheme="minorHAnsi"/>
          <w:color w:val="000000" w:themeColor="text1"/>
          <w:lang w:val="en-US"/>
        </w:rPr>
      </w:pPr>
      <w:r w:rsidRPr="002655EC">
        <w:rPr>
          <w:b/>
          <w:bCs/>
          <w:color w:val="000000" w:themeColor="text1"/>
          <w:lang w:val="en-US"/>
        </w:rPr>
        <w:t xml:space="preserve">A note (maximum </w:t>
      </w:r>
      <w:r w:rsidR="00E76421">
        <w:rPr>
          <w:b/>
          <w:bCs/>
          <w:color w:val="000000" w:themeColor="text1"/>
          <w:lang w:val="en-US"/>
        </w:rPr>
        <w:t>3</w:t>
      </w:r>
      <w:r w:rsidRPr="002655EC">
        <w:rPr>
          <w:b/>
          <w:bCs/>
          <w:color w:val="000000" w:themeColor="text1"/>
          <w:lang w:val="en-US"/>
        </w:rPr>
        <w:t xml:space="preserve"> pages, Arial 10</w:t>
      </w:r>
      <w:r w:rsidR="002655EC" w:rsidRPr="002655EC">
        <w:rPr>
          <w:b/>
          <w:bCs/>
          <w:color w:val="000000" w:themeColor="text1"/>
          <w:lang w:val="en-US"/>
        </w:rPr>
        <w:t>)</w:t>
      </w:r>
      <w:r w:rsidRPr="002655EC">
        <w:rPr>
          <w:b/>
          <w:bCs/>
          <w:color w:val="000000" w:themeColor="text1"/>
          <w:lang w:val="en-US"/>
        </w:rPr>
        <w:t> </w:t>
      </w:r>
      <w:r w:rsidRPr="002655EC">
        <w:rPr>
          <w:color w:val="000000" w:themeColor="text1"/>
          <w:lang w:val="en-US"/>
        </w:rPr>
        <w:t>detailing the experience of the Service Provider in the provision of similar services</w:t>
      </w:r>
      <w:r w:rsidR="009801DF">
        <w:rPr>
          <w:color w:val="000000" w:themeColor="text1"/>
          <w:lang w:val="en-US"/>
        </w:rPr>
        <w:t xml:space="preserve"> and</w:t>
      </w:r>
      <w:r w:rsidR="00EC34B8">
        <w:rPr>
          <w:color w:val="000000" w:themeColor="text1"/>
          <w:lang w:val="en-US"/>
        </w:rPr>
        <w:t xml:space="preserve"> </w:t>
      </w:r>
      <w:r w:rsidR="0059307C">
        <w:rPr>
          <w:color w:val="000000" w:themeColor="text1"/>
          <w:lang w:val="en-US"/>
        </w:rPr>
        <w:t>proposing ideas for the communication of the Project</w:t>
      </w:r>
    </w:p>
    <w:p w14:paraId="43FA6072" w14:textId="608C5C4B" w:rsidR="00745923" w:rsidRPr="00745923" w:rsidRDefault="00A9113B" w:rsidP="00745923">
      <w:pPr>
        <w:pStyle w:val="Paragraphedeliste"/>
        <w:numPr>
          <w:ilvl w:val="0"/>
          <w:numId w:val="22"/>
        </w:numPr>
        <w:jc w:val="both"/>
        <w:rPr>
          <w:rFonts w:eastAsia="Times New Roman" w:cstheme="minorHAnsi"/>
          <w:color w:val="000000" w:themeColor="text1"/>
          <w:lang w:val="en-US"/>
        </w:rPr>
      </w:pPr>
      <w:r>
        <w:rPr>
          <w:rFonts w:eastAsia="Times New Roman" w:cstheme="minorHAnsi"/>
          <w:color w:val="000000" w:themeColor="text1"/>
          <w:lang w:val="en-US"/>
        </w:rPr>
        <w:t xml:space="preserve">A compilation of the Service Provider previous work, relevant to the tasks </w:t>
      </w:r>
      <w:r w:rsidR="00B00ACC">
        <w:rPr>
          <w:rFonts w:eastAsia="Times New Roman" w:cstheme="minorHAnsi"/>
          <w:color w:val="000000" w:themeColor="text1"/>
          <w:lang w:val="en-US"/>
        </w:rPr>
        <w:t>entrusted: edited photos and videos, created content, published articles</w:t>
      </w:r>
      <w:r w:rsidR="00AB325B">
        <w:rPr>
          <w:rFonts w:eastAsia="Times New Roman" w:cstheme="minorHAnsi"/>
          <w:color w:val="000000" w:themeColor="text1"/>
          <w:lang w:val="en-US"/>
        </w:rPr>
        <w:t>/portraits…</w:t>
      </w:r>
    </w:p>
    <w:p w14:paraId="520880A3" w14:textId="77777777" w:rsidR="00C82154" w:rsidRPr="00241AA8" w:rsidRDefault="00C82154" w:rsidP="00C82154">
      <w:pPr>
        <w:jc w:val="both"/>
      </w:pPr>
      <w:r w:rsidRPr="00241AA8">
        <w:t>Only the unit prices in the quotation have contractual value and are deemed firm. Estimated quantities set by CFI and the total estimated amount have no contractual value.</w:t>
      </w:r>
    </w:p>
    <w:p w14:paraId="2B3BD225" w14:textId="77777777" w:rsidR="00C82154" w:rsidRDefault="00C82154" w:rsidP="00C82154">
      <w:pPr>
        <w:jc w:val="both"/>
      </w:pPr>
      <w:r>
        <w:t xml:space="preserve">All of these documents are written in </w:t>
      </w:r>
      <w:r w:rsidRPr="00241AA8">
        <w:t>English</w:t>
      </w:r>
      <w:r>
        <w:t xml:space="preserve"> </w:t>
      </w:r>
      <w:r w:rsidRPr="006A03A0">
        <w:t>by the applicant company or its proposal will be eliminated by CFI</w:t>
      </w:r>
      <w:r>
        <w:t>.</w:t>
      </w:r>
    </w:p>
    <w:p w14:paraId="02357E57" w14:textId="594C1A94" w:rsidR="007F3D70" w:rsidRDefault="007F3D70" w:rsidP="007F3D70">
      <w:pPr>
        <w:pStyle w:val="Titre2"/>
      </w:pPr>
      <w:r w:rsidRPr="00D14C67">
        <w:fldChar w:fldCharType="begin"/>
      </w:r>
      <w:r w:rsidRPr="00D14C67">
        <w:instrText xml:space="preserve"> AUTONUMLGL  \* Arabic \s . </w:instrText>
      </w:r>
      <w:bookmarkStart w:id="35" w:name="_Toc90646139"/>
      <w:r w:rsidRPr="00D14C67">
        <w:fldChar w:fldCharType="end"/>
      </w:r>
      <w:r>
        <w:t xml:space="preserve"> Conditions for sending </w:t>
      </w:r>
      <w:bookmarkEnd w:id="33"/>
      <w:bookmarkEnd w:id="34"/>
      <w:bookmarkEnd w:id="35"/>
      <w:r w:rsidR="007A1BD2">
        <w:t>quotations</w:t>
      </w:r>
      <w:r w:rsidR="00042EA4">
        <w:t xml:space="preserve"> </w:t>
      </w:r>
    </w:p>
    <w:p w14:paraId="593C8B8C" w14:textId="0C0DBCA0" w:rsidR="007F3D70" w:rsidRDefault="00F142BB" w:rsidP="007019D3">
      <w:pPr>
        <w:pStyle w:val="Sansinterligne"/>
        <w:jc w:val="both"/>
        <w:rPr>
          <w:rFonts w:eastAsia="Times New Roman" w:cstheme="minorHAnsi"/>
          <w:b/>
          <w:color w:val="000000" w:themeColor="text1"/>
        </w:rPr>
      </w:pPr>
      <w:r>
        <w:t xml:space="preserve">Applicant </w:t>
      </w:r>
      <w:r w:rsidR="006A03A0">
        <w:t>company must</w:t>
      </w:r>
      <w:r w:rsidR="007F3D70">
        <w:t xml:space="preserve"> submit </w:t>
      </w:r>
      <w:r w:rsidR="00BF5FCE">
        <w:t>their</w:t>
      </w:r>
      <w:r w:rsidR="007F3D70">
        <w:t xml:space="preserve"> proposal to </w:t>
      </w:r>
      <w:r w:rsidR="007F3D70">
        <w:rPr>
          <w:color w:val="000000" w:themeColor="text1"/>
        </w:rPr>
        <w:t xml:space="preserve">the address indicated on the cover page of this </w:t>
      </w:r>
      <w:r w:rsidR="00BF5FCE">
        <w:rPr>
          <w:color w:val="000000" w:themeColor="text1"/>
        </w:rPr>
        <w:t>Call for quotatio</w:t>
      </w:r>
      <w:r w:rsidR="006A03A0">
        <w:rPr>
          <w:color w:val="000000" w:themeColor="text1"/>
        </w:rPr>
        <w:t>ns</w:t>
      </w:r>
      <w:r w:rsidR="007F3D70">
        <w:rPr>
          <w:color w:val="000000" w:themeColor="text1"/>
        </w:rPr>
        <w:t xml:space="preserve">. </w:t>
      </w:r>
    </w:p>
    <w:p w14:paraId="02C25FB1" w14:textId="77777777" w:rsidR="007F3D70" w:rsidRDefault="007F3D70" w:rsidP="007F3D70">
      <w:pPr>
        <w:pStyle w:val="Sansinterligne"/>
        <w:rPr>
          <w:rFonts w:eastAsia="Times New Roman" w:cstheme="minorHAnsi"/>
          <w:b/>
          <w:color w:val="000000" w:themeColor="text1"/>
        </w:rPr>
      </w:pPr>
    </w:p>
    <w:p w14:paraId="4507CA4A" w14:textId="060A0452" w:rsidR="007F3D70" w:rsidRPr="005874BB" w:rsidRDefault="007F3D70" w:rsidP="006A03A0">
      <w:pPr>
        <w:jc w:val="both"/>
        <w:rPr>
          <w:b/>
          <w:u w:val="single"/>
        </w:rPr>
      </w:pPr>
      <w:r>
        <w:t xml:space="preserve">Complete proposals will be sent to reach the destination </w:t>
      </w:r>
      <w:r>
        <w:rPr>
          <w:b/>
          <w:u w:val="single"/>
        </w:rPr>
        <w:t xml:space="preserve">before the deadline indicated on the cover page of this </w:t>
      </w:r>
      <w:r w:rsidR="00E04BE4">
        <w:rPr>
          <w:b/>
          <w:u w:val="single"/>
        </w:rPr>
        <w:t xml:space="preserve">Call </w:t>
      </w:r>
      <w:r>
        <w:rPr>
          <w:b/>
          <w:u w:val="single"/>
        </w:rPr>
        <w:t xml:space="preserve">for </w:t>
      </w:r>
      <w:r w:rsidR="00E04BE4">
        <w:rPr>
          <w:b/>
          <w:u w:val="single"/>
        </w:rPr>
        <w:t>q</w:t>
      </w:r>
      <w:r w:rsidR="007A1BD2">
        <w:rPr>
          <w:b/>
          <w:u w:val="single"/>
        </w:rPr>
        <w:t>uotations</w:t>
      </w:r>
      <w:r>
        <w:rPr>
          <w:b/>
          <w:u w:val="single"/>
        </w:rPr>
        <w:t>.</w:t>
      </w:r>
      <w:r>
        <w:rPr>
          <w:b/>
        </w:rPr>
        <w:t xml:space="preserve"> </w:t>
      </w:r>
    </w:p>
    <w:p w14:paraId="56E8635B" w14:textId="129EEEEC" w:rsidR="007F3D70" w:rsidRDefault="007F3D70" w:rsidP="007F3D70">
      <w:pPr>
        <w:jc w:val="both"/>
      </w:pPr>
      <w:r>
        <w:t xml:space="preserve">Only proposals received </w:t>
      </w:r>
      <w:r w:rsidR="00530E38">
        <w:t xml:space="preserve">at the latest </w:t>
      </w:r>
      <w:r>
        <w:t xml:space="preserve">on the closing date and time specified on the cover page of this </w:t>
      </w:r>
      <w:r w:rsidR="00D44FB8">
        <w:t xml:space="preserve">Call </w:t>
      </w:r>
      <w:r>
        <w:t xml:space="preserve">for </w:t>
      </w:r>
      <w:r w:rsidR="00D44FB8">
        <w:t>q</w:t>
      </w:r>
      <w:r w:rsidR="007A1BD2">
        <w:t>uotations</w:t>
      </w:r>
      <w:r>
        <w:t xml:space="preserve"> will be </w:t>
      </w:r>
      <w:r w:rsidR="00DA0C34">
        <w:t>received</w:t>
      </w:r>
      <w:r>
        <w:t xml:space="preserve">. Proposals received or delivered after this date and time </w:t>
      </w:r>
      <w:r w:rsidR="00DA0C34">
        <w:t>will</w:t>
      </w:r>
      <w:r>
        <w:t xml:space="preserve"> not </w:t>
      </w:r>
      <w:r w:rsidR="00DA0C34">
        <w:t xml:space="preserve">be </w:t>
      </w:r>
      <w:r>
        <w:t xml:space="preserve">opened. </w:t>
      </w:r>
    </w:p>
    <w:p w14:paraId="6B1BF689" w14:textId="516B1B39" w:rsidR="004E77AA" w:rsidRDefault="007F3D70" w:rsidP="00530E38">
      <w:pPr>
        <w:jc w:val="both"/>
      </w:pPr>
      <w:r>
        <w:t xml:space="preserve">Once selected, the </w:t>
      </w:r>
      <w:r w:rsidR="00DA0C34">
        <w:t>s</w:t>
      </w:r>
      <w:r>
        <w:t xml:space="preserve">ervice </w:t>
      </w:r>
      <w:r w:rsidR="00DA0C34">
        <w:t>p</w:t>
      </w:r>
      <w:r>
        <w:t>rovider will provide CFI with additional documentation</w:t>
      </w:r>
      <w:r w:rsidRPr="0059618B">
        <w:rPr>
          <w:rStyle w:val="Appelnotedebasdep"/>
          <w:rFonts w:asciiTheme="minorHAnsi" w:eastAsia="Times New Roman" w:hAnsiTheme="minorHAnsi" w:cstheme="minorHAnsi"/>
          <w:color w:val="000000" w:themeColor="text1"/>
          <w:sz w:val="22"/>
        </w:rPr>
        <w:footnoteReference w:id="4"/>
      </w:r>
      <w:r>
        <w:t xml:space="preserve">. </w:t>
      </w:r>
    </w:p>
    <w:p w14:paraId="33E219C0" w14:textId="4EDE13D5" w:rsidR="003A60F2" w:rsidRDefault="003A60F2" w:rsidP="003A60F2">
      <w:pPr>
        <w:pStyle w:val="Titre2"/>
      </w:pPr>
      <w:r w:rsidRPr="00D14C67">
        <w:lastRenderedPageBreak/>
        <w:fldChar w:fldCharType="begin"/>
      </w:r>
      <w:r w:rsidRPr="00D14C67">
        <w:instrText xml:space="preserve"> AUTONUMLGL  \* Arabic \s . </w:instrText>
      </w:r>
      <w:r w:rsidRPr="00D14C67">
        <w:fldChar w:fldCharType="end"/>
      </w:r>
      <w:r>
        <w:t xml:space="preserve"> </w:t>
      </w:r>
      <w:r w:rsidR="00E9682D">
        <w:t>Q</w:t>
      </w:r>
      <w:r>
        <w:t xml:space="preserve">uotations </w:t>
      </w:r>
      <w:r w:rsidR="00E9682D">
        <w:t>validity period</w:t>
      </w:r>
    </w:p>
    <w:p w14:paraId="1B0BB7A9" w14:textId="596BD20A" w:rsidR="003A60F2" w:rsidRDefault="003A60F2" w:rsidP="003A60F2">
      <w:pPr>
        <w:jc w:val="both"/>
      </w:pPr>
      <w:r w:rsidRPr="00EE68BC">
        <w:t xml:space="preserve">The </w:t>
      </w:r>
      <w:r w:rsidR="00E9682D" w:rsidRPr="00EE68BC">
        <w:t>quotation</w:t>
      </w:r>
      <w:r w:rsidRPr="00EE68BC">
        <w:t xml:space="preserve"> validity period is one sixty (60) calendar days from the </w:t>
      </w:r>
      <w:r w:rsidR="00E9682D" w:rsidRPr="00EE68BC">
        <w:t>quotation’s</w:t>
      </w:r>
      <w:r w:rsidRPr="00EE68BC">
        <w:t xml:space="preserve"> submission closing date.</w:t>
      </w:r>
      <w:r>
        <w:t xml:space="preserve"> </w:t>
      </w:r>
    </w:p>
    <w:p w14:paraId="150030C7" w14:textId="02836CE3" w:rsidR="003A60F2" w:rsidRDefault="003A60F2" w:rsidP="00C82154">
      <w:pPr>
        <w:jc w:val="both"/>
      </w:pPr>
      <w:r>
        <w:t>By responding to t</w:t>
      </w:r>
      <w:r w:rsidR="00E9682D">
        <w:t>his Call for quotations</w:t>
      </w:r>
      <w:r>
        <w:t xml:space="preserve">, the </w:t>
      </w:r>
      <w:r w:rsidR="00E9682D">
        <w:t>applicant company</w:t>
      </w:r>
      <w:r>
        <w:t xml:space="preserve"> is deemed to have unconditionally accepted conditions. </w:t>
      </w:r>
      <w:r w:rsidRPr="001F0193">
        <w:t xml:space="preserve">Its application and offer shall undertake the entire period </w:t>
      </w:r>
      <w:r>
        <w:t>stipulated</w:t>
      </w:r>
      <w:r w:rsidRPr="001F0193">
        <w:t xml:space="preserve"> in this article. The </w:t>
      </w:r>
      <w:r w:rsidR="00E9682D">
        <w:t>applicant company</w:t>
      </w:r>
      <w:r w:rsidRPr="001F0193">
        <w:t xml:space="preserve"> cannot withdraw before this period expires.</w:t>
      </w:r>
    </w:p>
    <w:bookmarkEnd w:id="20"/>
    <w:p w14:paraId="22C6F9D8" w14:textId="14620CE6" w:rsidR="004F782B" w:rsidRPr="007E601A" w:rsidRDefault="00F900A1" w:rsidP="00C72828">
      <w:pPr>
        <w:pStyle w:val="Titre1"/>
      </w:pPr>
      <w:r w:rsidRPr="006D7C3B">
        <w:fldChar w:fldCharType="begin"/>
      </w:r>
      <w:r w:rsidRPr="006D7C3B">
        <w:instrText xml:space="preserve"> AUTONUMLGL  \* Arabic \s . </w:instrText>
      </w:r>
      <w:bookmarkStart w:id="36" w:name="_Toc137631699"/>
      <w:r w:rsidRPr="006D7C3B">
        <w:fldChar w:fldCharType="end"/>
      </w:r>
      <w:r>
        <w:t xml:space="preserve"> SELECTION OF PROPOSALS</w:t>
      </w:r>
      <w:bookmarkEnd w:id="36"/>
      <w:r>
        <w:t xml:space="preserve"> </w:t>
      </w:r>
    </w:p>
    <w:p w14:paraId="7A6257D1" w14:textId="5E2EF827" w:rsidR="001A7701" w:rsidRDefault="004803FF" w:rsidP="001A7701">
      <w:pPr>
        <w:pStyle w:val="Titre2"/>
      </w:pPr>
      <w:r w:rsidRPr="006D7C3B">
        <w:fldChar w:fldCharType="begin"/>
      </w:r>
      <w:r w:rsidRPr="006D7C3B">
        <w:instrText xml:space="preserve"> AUTONUMLGL  \* Arabic \s . </w:instrText>
      </w:r>
      <w:r w:rsidRPr="006D7C3B">
        <w:fldChar w:fldCharType="end"/>
      </w:r>
      <w:r>
        <w:t xml:space="preserve"> </w:t>
      </w:r>
      <w:r w:rsidR="00416159">
        <w:t>Expected q</w:t>
      </w:r>
      <w:r>
        <w:t xml:space="preserve">ualifications and skills of the team tasked with providing the </w:t>
      </w:r>
      <w:r w:rsidR="00416159">
        <w:t>s</w:t>
      </w:r>
      <w:r>
        <w:t xml:space="preserve">ervices </w:t>
      </w:r>
      <w:bookmarkStart w:id="37" w:name="_Toc78351228"/>
      <w:bookmarkStart w:id="38" w:name="_Toc79157210"/>
      <w:bookmarkStart w:id="39" w:name="_Toc82442660"/>
      <w:bookmarkStart w:id="40" w:name="_Ref88650945"/>
    </w:p>
    <w:p w14:paraId="3DB9DA4B" w14:textId="6C77F873" w:rsidR="001A7701" w:rsidRDefault="001A7701" w:rsidP="00D73EAC">
      <w:pPr>
        <w:pStyle w:val="Paragraphedeliste"/>
        <w:numPr>
          <w:ilvl w:val="0"/>
          <w:numId w:val="29"/>
        </w:numPr>
        <w:spacing w:after="160" w:line="259" w:lineRule="auto"/>
        <w:jc w:val="both"/>
        <w:rPr>
          <w:lang w:val="en-US"/>
        </w:rPr>
      </w:pPr>
      <w:r w:rsidRPr="00597D46">
        <w:rPr>
          <w:lang w:val="en-US"/>
        </w:rPr>
        <w:t>Fluency in English and at least one of the local languages spoken in the Western Balkans (</w:t>
      </w:r>
      <w:r w:rsidR="00D73EAC" w:rsidRPr="00D73EAC">
        <w:rPr>
          <w:lang w:val="en-US"/>
        </w:rPr>
        <w:t>Albanian, Macedonian, and BCMS</w:t>
      </w:r>
      <w:r w:rsidR="00D73EAC">
        <w:rPr>
          <w:lang w:val="en-US"/>
        </w:rPr>
        <w:t>)</w:t>
      </w:r>
    </w:p>
    <w:p w14:paraId="49ACD979" w14:textId="77777777" w:rsidR="00917620" w:rsidRDefault="00815625" w:rsidP="00D73EAC">
      <w:pPr>
        <w:pStyle w:val="Paragraphedeliste"/>
        <w:numPr>
          <w:ilvl w:val="0"/>
          <w:numId w:val="29"/>
        </w:numPr>
        <w:spacing w:after="160" w:line="259" w:lineRule="auto"/>
        <w:jc w:val="both"/>
        <w:rPr>
          <w:lang w:val="en-US"/>
        </w:rPr>
      </w:pPr>
      <w:r>
        <w:rPr>
          <w:lang w:val="en-US"/>
        </w:rPr>
        <w:t xml:space="preserve">Capacity to use </w:t>
      </w:r>
      <w:r w:rsidR="00917620">
        <w:rPr>
          <w:lang w:val="en-US"/>
        </w:rPr>
        <w:t>a camera and a video camera to take good quality shots</w:t>
      </w:r>
    </w:p>
    <w:p w14:paraId="6E3466D0" w14:textId="2774DD10" w:rsidR="004407BF" w:rsidRPr="00597D46" w:rsidRDefault="0050080E" w:rsidP="00D73EAC">
      <w:pPr>
        <w:pStyle w:val="Paragraphedeliste"/>
        <w:numPr>
          <w:ilvl w:val="0"/>
          <w:numId w:val="29"/>
        </w:numPr>
        <w:spacing w:after="160" w:line="259" w:lineRule="auto"/>
        <w:jc w:val="both"/>
        <w:rPr>
          <w:lang w:val="en-US"/>
        </w:rPr>
      </w:pPr>
      <w:r>
        <w:rPr>
          <w:lang w:val="en-US"/>
        </w:rPr>
        <w:t xml:space="preserve">Expertise in using a </w:t>
      </w:r>
      <w:r w:rsidR="00F440B9">
        <w:rPr>
          <w:lang w:val="en-US"/>
        </w:rPr>
        <w:t xml:space="preserve">photo and </w:t>
      </w:r>
      <w:r w:rsidR="00F440B9" w:rsidRPr="00F440B9">
        <w:rPr>
          <w:lang w:val="en-US"/>
        </w:rPr>
        <w:t>video editing software</w:t>
      </w:r>
    </w:p>
    <w:p w14:paraId="1DF84DA8" w14:textId="77777777" w:rsidR="001A7701" w:rsidRPr="00597D46" w:rsidRDefault="001A7701" w:rsidP="00D73EAC">
      <w:pPr>
        <w:pStyle w:val="Paragraphedeliste"/>
        <w:numPr>
          <w:ilvl w:val="0"/>
          <w:numId w:val="29"/>
        </w:numPr>
        <w:spacing w:after="160" w:line="259" w:lineRule="auto"/>
        <w:jc w:val="both"/>
        <w:rPr>
          <w:lang w:val="en-US"/>
        </w:rPr>
      </w:pPr>
      <w:r w:rsidRPr="00597D46">
        <w:rPr>
          <w:lang w:val="en-US"/>
        </w:rPr>
        <w:t>Excellent written and verbal communication skills, with the ability to convey complex information in a clear and concise manner.</w:t>
      </w:r>
    </w:p>
    <w:p w14:paraId="59C7FAC6" w14:textId="4CC4EFEB" w:rsidR="001A7701" w:rsidRDefault="00620DDD" w:rsidP="00D73EAC">
      <w:pPr>
        <w:pStyle w:val="Paragraphedeliste"/>
        <w:numPr>
          <w:ilvl w:val="0"/>
          <w:numId w:val="29"/>
        </w:numPr>
        <w:spacing w:after="160" w:line="259" w:lineRule="auto"/>
        <w:jc w:val="both"/>
        <w:rPr>
          <w:lang w:val="en-US"/>
        </w:rPr>
      </w:pPr>
      <w:r>
        <w:rPr>
          <w:lang w:val="en-US"/>
        </w:rPr>
        <w:t xml:space="preserve">Writing and </w:t>
      </w:r>
      <w:r w:rsidR="001A7701" w:rsidRPr="00597D46">
        <w:rPr>
          <w:lang w:val="en-US"/>
        </w:rPr>
        <w:t xml:space="preserve">implementing </w:t>
      </w:r>
      <w:r>
        <w:rPr>
          <w:lang w:val="en-US"/>
        </w:rPr>
        <w:t xml:space="preserve">event </w:t>
      </w:r>
      <w:r w:rsidR="001A7701" w:rsidRPr="00597D46">
        <w:rPr>
          <w:lang w:val="en-US"/>
        </w:rPr>
        <w:t xml:space="preserve">communication </w:t>
      </w:r>
      <w:r>
        <w:rPr>
          <w:lang w:val="en-US"/>
        </w:rPr>
        <w:t>plan</w:t>
      </w:r>
      <w:r w:rsidR="001214CE">
        <w:rPr>
          <w:lang w:val="en-US"/>
        </w:rPr>
        <w:t>s</w:t>
      </w:r>
      <w:r w:rsidR="001A7701" w:rsidRPr="00597D46">
        <w:rPr>
          <w:lang w:val="en-US"/>
        </w:rPr>
        <w:t>.</w:t>
      </w:r>
    </w:p>
    <w:p w14:paraId="21867041" w14:textId="00435391" w:rsidR="001214CE" w:rsidRDefault="004C290B" w:rsidP="00D73EAC">
      <w:pPr>
        <w:pStyle w:val="Paragraphedeliste"/>
        <w:numPr>
          <w:ilvl w:val="0"/>
          <w:numId w:val="29"/>
        </w:numPr>
        <w:spacing w:after="160" w:line="259" w:lineRule="auto"/>
        <w:jc w:val="both"/>
        <w:rPr>
          <w:lang w:val="en-US"/>
        </w:rPr>
      </w:pPr>
      <w:r>
        <w:rPr>
          <w:lang w:val="en-US"/>
        </w:rPr>
        <w:t xml:space="preserve">Expertise in the writing of different communication formats: Social Media posts, </w:t>
      </w:r>
      <w:r w:rsidR="00595C6D">
        <w:rPr>
          <w:lang w:val="en-US"/>
        </w:rPr>
        <w:t>articles, short essay, portraits</w:t>
      </w:r>
    </w:p>
    <w:p w14:paraId="66E9A369" w14:textId="10E18BA9" w:rsidR="00595C6D" w:rsidRDefault="00595C6D" w:rsidP="00D73EAC">
      <w:pPr>
        <w:pStyle w:val="Paragraphedeliste"/>
        <w:numPr>
          <w:ilvl w:val="0"/>
          <w:numId w:val="29"/>
        </w:numPr>
        <w:spacing w:after="160" w:line="259" w:lineRule="auto"/>
        <w:jc w:val="both"/>
        <w:rPr>
          <w:lang w:val="en-US"/>
        </w:rPr>
      </w:pPr>
      <w:r>
        <w:rPr>
          <w:lang w:val="en-US"/>
        </w:rPr>
        <w:t>Expertise in</w:t>
      </w:r>
      <w:r w:rsidR="00D2222A">
        <w:rPr>
          <w:lang w:val="en-US"/>
        </w:rPr>
        <w:t xml:space="preserve"> the</w:t>
      </w:r>
      <w:r>
        <w:rPr>
          <w:lang w:val="en-US"/>
        </w:rPr>
        <w:t xml:space="preserve"> </w:t>
      </w:r>
      <w:r w:rsidR="00D2222A">
        <w:rPr>
          <w:lang w:val="en-US"/>
        </w:rPr>
        <w:t>monitoring and follow-up of activities</w:t>
      </w:r>
    </w:p>
    <w:p w14:paraId="37B79BAD" w14:textId="77777777" w:rsidR="00BC1EBF" w:rsidRPr="00BC1EBF" w:rsidRDefault="00BC1EBF" w:rsidP="00BC1EBF">
      <w:pPr>
        <w:spacing w:after="160" w:line="259" w:lineRule="auto"/>
        <w:jc w:val="both"/>
        <w:rPr>
          <w:lang w:val="en-US"/>
        </w:rPr>
      </w:pPr>
    </w:p>
    <w:p w14:paraId="42B66384" w14:textId="5AD4DE24" w:rsidR="00796092" w:rsidRDefault="00EA62E0" w:rsidP="009A0686">
      <w:pPr>
        <w:pStyle w:val="Titre2"/>
      </w:pPr>
      <w:r w:rsidRPr="006D7C3B">
        <w:fldChar w:fldCharType="begin"/>
      </w:r>
      <w:r w:rsidRPr="006D7C3B">
        <w:instrText xml:space="preserve"> AUTONUMLGL  \* Arabic \s . </w:instrText>
      </w:r>
      <w:r w:rsidRPr="006D7C3B">
        <w:fldChar w:fldCharType="end"/>
      </w:r>
      <w:r>
        <w:t xml:space="preserve"> </w:t>
      </w:r>
      <w:r w:rsidR="002D4D38">
        <w:t xml:space="preserve">Quotation </w:t>
      </w:r>
      <w:r>
        <w:t xml:space="preserve">selection criteria </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155"/>
        <w:gridCol w:w="1559"/>
      </w:tblGrid>
      <w:tr w:rsidR="009A0686" w:rsidRPr="00C85C69" w14:paraId="0204E9F4" w14:textId="77777777" w:rsidTr="00AF21E7">
        <w:trPr>
          <w:trHeight w:val="508"/>
          <w:jc w:val="center"/>
        </w:trPr>
        <w:tc>
          <w:tcPr>
            <w:tcW w:w="7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1788D2" w14:textId="77777777" w:rsidR="009A0686" w:rsidRPr="00C85C69" w:rsidRDefault="009A0686" w:rsidP="00AF21E7">
            <w:pPr>
              <w:rPr>
                <w:b/>
              </w:rPr>
            </w:pPr>
            <w:bookmarkStart w:id="41" w:name="_Hlk80025382"/>
            <w:r>
              <w:rPr>
                <w:b/>
              </w:rPr>
              <w:t>Criteria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E8D374" w14:textId="77777777" w:rsidR="009A0686" w:rsidRPr="00C85C69" w:rsidRDefault="009A0686" w:rsidP="00AF21E7">
            <w:pPr>
              <w:rPr>
                <w:b/>
              </w:rPr>
            </w:pPr>
            <w:r>
              <w:rPr>
                <w:b/>
              </w:rPr>
              <w:t>Weighting</w:t>
            </w:r>
          </w:p>
        </w:tc>
      </w:tr>
      <w:tr w:rsidR="009A0686" w:rsidRPr="00C85C69" w14:paraId="0E65503C" w14:textId="77777777" w:rsidTr="00AF21E7">
        <w:trPr>
          <w:trHeight w:val="372"/>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8FDCD5" w14:textId="77777777" w:rsidR="009A0686" w:rsidRPr="004B0EE0" w:rsidRDefault="009A0686" w:rsidP="00AF21E7">
            <w:pPr>
              <w:rPr>
                <w:b/>
                <w:i/>
                <w:iCs/>
              </w:rPr>
            </w:pPr>
            <w:r>
              <w:rPr>
                <w:b/>
                <w:i/>
                <w:iCs/>
              </w:rPr>
              <w:t>Criterion 1 </w:t>
            </w:r>
          </w:p>
        </w:tc>
        <w:tc>
          <w:tcPr>
            <w:tcW w:w="6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178AC8" w14:textId="77777777" w:rsidR="009A0686" w:rsidRPr="004B0EE0" w:rsidRDefault="009A0686" w:rsidP="00AF21E7">
            <w:pPr>
              <w:rPr>
                <w:b/>
                <w:i/>
                <w:iCs/>
              </w:rPr>
            </w:pPr>
            <w:r>
              <w:rPr>
                <w:b/>
                <w:i/>
                <w:iCs/>
              </w:rPr>
              <w:t>Technical value of the bid</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3FC5D" w14:textId="77777777" w:rsidR="009A0686" w:rsidRPr="00C85C69" w:rsidRDefault="009A0686" w:rsidP="00AF21E7">
            <w:pPr>
              <w:rPr>
                <w:b/>
              </w:rPr>
            </w:pPr>
            <w:r>
              <w:rPr>
                <w:b/>
              </w:rPr>
              <w:t>80%</w:t>
            </w:r>
          </w:p>
        </w:tc>
      </w:tr>
      <w:tr w:rsidR="009A0686" w:rsidRPr="00C85C69" w14:paraId="49D04CCF" w14:textId="77777777" w:rsidTr="00E35B3E">
        <w:trPr>
          <w:trHeight w:val="4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20AE8F2" w14:textId="4464E609" w:rsidR="009A0686" w:rsidRPr="00C85C69" w:rsidRDefault="009A0686" w:rsidP="00AF21E7">
            <w:r>
              <w:t>Sub-criterion 1.</w:t>
            </w:r>
            <w:r w:rsidR="006144AA">
              <w:t>1</w:t>
            </w:r>
          </w:p>
        </w:tc>
        <w:tc>
          <w:tcPr>
            <w:tcW w:w="6155" w:type="dxa"/>
            <w:tcBorders>
              <w:top w:val="single" w:sz="4" w:space="0" w:color="auto"/>
              <w:left w:val="single" w:sz="4" w:space="0" w:color="auto"/>
              <w:bottom w:val="single" w:sz="4" w:space="0" w:color="auto"/>
              <w:right w:val="single" w:sz="4" w:space="0" w:color="auto"/>
            </w:tcBorders>
            <w:vAlign w:val="center"/>
          </w:tcPr>
          <w:p w14:paraId="4797399F" w14:textId="31E128A8" w:rsidR="00D212E7" w:rsidRPr="00EE68BC" w:rsidRDefault="00E35B3E" w:rsidP="00E35B3E">
            <w:r>
              <w:t>Based on the note, q</w:t>
            </w:r>
            <w:r w:rsidR="009A0686" w:rsidRPr="00EE68BC">
              <w:t xml:space="preserve">uality </w:t>
            </w:r>
            <w:r w:rsidR="009226F3">
              <w:t>and relevancy</w:t>
            </w:r>
            <w:r w:rsidR="009A0686" w:rsidRPr="00EE68BC">
              <w:t xml:space="preserve"> of the proposed </w:t>
            </w:r>
            <w:r w:rsidR="00840187">
              <w:t>communication activities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8A5AF6" w14:textId="00BFA37A" w:rsidR="009A0686" w:rsidRPr="00EE68BC" w:rsidRDefault="00E76421" w:rsidP="00AF21E7">
            <w:r>
              <w:t>3</w:t>
            </w:r>
            <w:r w:rsidR="009A0686" w:rsidRPr="00EE68BC">
              <w:t>0</w:t>
            </w:r>
          </w:p>
        </w:tc>
      </w:tr>
      <w:tr w:rsidR="00373EEB" w:rsidRPr="00C85C69" w14:paraId="472975AA" w14:textId="77777777" w:rsidTr="00E35B3E">
        <w:trPr>
          <w:trHeight w:val="477"/>
          <w:jc w:val="center"/>
        </w:trPr>
        <w:tc>
          <w:tcPr>
            <w:tcW w:w="1696" w:type="dxa"/>
            <w:tcBorders>
              <w:top w:val="single" w:sz="4" w:space="0" w:color="auto"/>
              <w:left w:val="single" w:sz="4" w:space="0" w:color="auto"/>
              <w:bottom w:val="single" w:sz="4" w:space="0" w:color="auto"/>
              <w:right w:val="single" w:sz="4" w:space="0" w:color="auto"/>
            </w:tcBorders>
            <w:vAlign w:val="center"/>
          </w:tcPr>
          <w:p w14:paraId="0F5EE514" w14:textId="52EF38A4" w:rsidR="00373EEB" w:rsidRDefault="00373EEB" w:rsidP="00AF21E7">
            <w:r>
              <w:t>Sub-criterion 1.</w:t>
            </w:r>
            <w:r w:rsidR="006144AA">
              <w:t>2</w:t>
            </w:r>
          </w:p>
        </w:tc>
        <w:tc>
          <w:tcPr>
            <w:tcW w:w="6155" w:type="dxa"/>
            <w:tcBorders>
              <w:top w:val="single" w:sz="4" w:space="0" w:color="auto"/>
              <w:left w:val="single" w:sz="4" w:space="0" w:color="auto"/>
              <w:bottom w:val="single" w:sz="4" w:space="0" w:color="auto"/>
              <w:right w:val="single" w:sz="4" w:space="0" w:color="auto"/>
            </w:tcBorders>
            <w:vAlign w:val="center"/>
          </w:tcPr>
          <w:p w14:paraId="4686E610" w14:textId="66DF226B" w:rsidR="00373EEB" w:rsidRPr="00373EEB" w:rsidRDefault="00373EEB" w:rsidP="00373EEB">
            <w:pPr>
              <w:spacing w:after="160" w:line="259" w:lineRule="auto"/>
              <w:jc w:val="both"/>
              <w:rPr>
                <w:lang w:val="en-US"/>
              </w:rPr>
            </w:pPr>
            <w:r w:rsidRPr="00373EEB">
              <w:rPr>
                <w:lang w:val="en-US"/>
              </w:rPr>
              <w:t>Fluency in English and at least one of the local languages spoken in the Western Balkans (Albanian, Macedonian, and BCMS)</w:t>
            </w:r>
            <w:r w:rsidR="00EE7654">
              <w:rPr>
                <w:lang w:val="en-US"/>
              </w:rPr>
              <w:t xml:space="preserve"> supported by professional experience and/or </w:t>
            </w:r>
            <w:r w:rsidR="00DC3F6B">
              <w:rPr>
                <w:lang w:val="en-US"/>
              </w:rPr>
              <w:t xml:space="preserve">certificates </w:t>
            </w:r>
          </w:p>
        </w:tc>
        <w:tc>
          <w:tcPr>
            <w:tcW w:w="1559" w:type="dxa"/>
            <w:tcBorders>
              <w:top w:val="single" w:sz="4" w:space="0" w:color="auto"/>
              <w:left w:val="single" w:sz="4" w:space="0" w:color="auto"/>
              <w:bottom w:val="single" w:sz="4" w:space="0" w:color="auto"/>
              <w:right w:val="single" w:sz="4" w:space="0" w:color="auto"/>
            </w:tcBorders>
            <w:vAlign w:val="center"/>
          </w:tcPr>
          <w:p w14:paraId="4034DDB0" w14:textId="7879DD00" w:rsidR="00373EEB" w:rsidRPr="00EE68BC" w:rsidRDefault="00626BE5" w:rsidP="00AF21E7">
            <w:r>
              <w:t>20</w:t>
            </w:r>
          </w:p>
        </w:tc>
      </w:tr>
      <w:tr w:rsidR="009A0686" w:rsidRPr="00C85C69" w14:paraId="266748C0" w14:textId="77777777" w:rsidTr="00E35B3E">
        <w:trPr>
          <w:trHeight w:val="585"/>
          <w:jc w:val="center"/>
        </w:trPr>
        <w:tc>
          <w:tcPr>
            <w:tcW w:w="1696" w:type="dxa"/>
            <w:tcBorders>
              <w:top w:val="single" w:sz="4" w:space="0" w:color="auto"/>
              <w:left w:val="single" w:sz="4" w:space="0" w:color="auto"/>
              <w:bottom w:val="single" w:sz="4" w:space="0" w:color="auto"/>
              <w:right w:val="single" w:sz="4" w:space="0" w:color="auto"/>
            </w:tcBorders>
            <w:vAlign w:val="center"/>
          </w:tcPr>
          <w:p w14:paraId="08341968" w14:textId="19383E83" w:rsidR="009A0686" w:rsidRPr="00C85C69" w:rsidRDefault="009A0686" w:rsidP="00AF21E7">
            <w:r>
              <w:lastRenderedPageBreak/>
              <w:t>Sub-criterion 1.</w:t>
            </w:r>
            <w:r w:rsidR="00E76421">
              <w:t>3</w:t>
            </w:r>
          </w:p>
        </w:tc>
        <w:tc>
          <w:tcPr>
            <w:tcW w:w="6155" w:type="dxa"/>
            <w:tcBorders>
              <w:top w:val="single" w:sz="4" w:space="0" w:color="auto"/>
              <w:left w:val="single" w:sz="4" w:space="0" w:color="auto"/>
              <w:bottom w:val="single" w:sz="4" w:space="0" w:color="auto"/>
              <w:right w:val="single" w:sz="4" w:space="0" w:color="auto"/>
            </w:tcBorders>
            <w:vAlign w:val="center"/>
          </w:tcPr>
          <w:p w14:paraId="51BF4DC6" w14:textId="6B756264" w:rsidR="009A0686" w:rsidRPr="00EE68BC" w:rsidRDefault="009A0686" w:rsidP="00E35B3E">
            <w:r w:rsidRPr="00EE68BC">
              <w:t xml:space="preserve">Relevant professional experience </w:t>
            </w:r>
            <w:r w:rsidR="00BB47F5">
              <w:t>in similar positions</w:t>
            </w:r>
            <w:r w:rsidR="00E90458">
              <w:t xml:space="preserve"> </w:t>
            </w:r>
            <w:r w:rsidR="006144AA">
              <w:t xml:space="preserve">and in the international cooperation sector </w:t>
            </w:r>
            <w:r w:rsidR="00E90458">
              <w:t>showing appropriate skills for the position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17781A" w14:textId="76566946" w:rsidR="009A0686" w:rsidRPr="00EE68BC" w:rsidRDefault="00626BE5" w:rsidP="00AF21E7">
            <w:r>
              <w:t>30</w:t>
            </w:r>
          </w:p>
        </w:tc>
      </w:tr>
      <w:tr w:rsidR="004D1090" w:rsidRPr="00C85C69" w14:paraId="6E8DBAB5" w14:textId="77777777" w:rsidTr="00AF21E7">
        <w:trPr>
          <w:trHeight w:val="585"/>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EB647" w14:textId="77777777" w:rsidR="004D1090" w:rsidRPr="004B0EE0" w:rsidRDefault="004D1090" w:rsidP="004D1090">
            <w:pPr>
              <w:rPr>
                <w:i/>
                <w:iCs/>
              </w:rPr>
            </w:pPr>
            <w:r>
              <w:rPr>
                <w:b/>
                <w:i/>
                <w:iCs/>
              </w:rPr>
              <w:t>Criterion 2</w:t>
            </w:r>
          </w:p>
        </w:tc>
        <w:tc>
          <w:tcPr>
            <w:tcW w:w="6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3BB67" w14:textId="77777777" w:rsidR="004D1090" w:rsidRPr="004B0EE0" w:rsidRDefault="004D1090" w:rsidP="004D1090">
            <w:pPr>
              <w:rPr>
                <w:i/>
                <w:iCs/>
              </w:rPr>
            </w:pPr>
            <w:r>
              <w:rPr>
                <w:b/>
                <w:i/>
                <w:iCs/>
              </w:rPr>
              <w:t xml:space="preserve">Value of the bid price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930B1" w14:textId="77777777" w:rsidR="004D1090" w:rsidRPr="00C85C69" w:rsidRDefault="004D1090" w:rsidP="004D1090">
            <w:pPr>
              <w:rPr>
                <w:b/>
                <w:bCs/>
              </w:rPr>
            </w:pPr>
            <w:r>
              <w:rPr>
                <w:b/>
                <w:bCs/>
              </w:rPr>
              <w:t>20%</w:t>
            </w:r>
          </w:p>
        </w:tc>
      </w:tr>
      <w:tr w:rsidR="004D1090" w:rsidRPr="00C85C69" w14:paraId="7FA91C8D" w14:textId="77777777" w:rsidTr="00AF21E7">
        <w:trPr>
          <w:trHeight w:val="585"/>
          <w:jc w:val="center"/>
        </w:trPr>
        <w:tc>
          <w:tcPr>
            <w:tcW w:w="1696" w:type="dxa"/>
            <w:tcBorders>
              <w:top w:val="single" w:sz="4" w:space="0" w:color="auto"/>
              <w:left w:val="single" w:sz="4" w:space="0" w:color="auto"/>
              <w:bottom w:val="single" w:sz="4" w:space="0" w:color="auto"/>
              <w:right w:val="single" w:sz="4" w:space="0" w:color="auto"/>
            </w:tcBorders>
            <w:vAlign w:val="center"/>
          </w:tcPr>
          <w:p w14:paraId="4E40ABBD" w14:textId="77777777" w:rsidR="004D1090" w:rsidRPr="00C85C69" w:rsidRDefault="004D1090" w:rsidP="004D1090"/>
        </w:tc>
        <w:tc>
          <w:tcPr>
            <w:tcW w:w="6155" w:type="dxa"/>
            <w:tcBorders>
              <w:top w:val="single" w:sz="4" w:space="0" w:color="auto"/>
              <w:left w:val="single" w:sz="4" w:space="0" w:color="auto"/>
              <w:bottom w:val="single" w:sz="4" w:space="0" w:color="auto"/>
              <w:right w:val="single" w:sz="4" w:space="0" w:color="auto"/>
            </w:tcBorders>
            <w:vAlign w:val="center"/>
          </w:tcPr>
          <w:p w14:paraId="22094069" w14:textId="77777777" w:rsidR="004D1090" w:rsidRPr="00C85C69" w:rsidRDefault="004D1090" w:rsidP="004D1090">
            <w:r>
              <w:t>Price</w:t>
            </w:r>
          </w:p>
        </w:tc>
        <w:tc>
          <w:tcPr>
            <w:tcW w:w="1559" w:type="dxa"/>
            <w:tcBorders>
              <w:top w:val="single" w:sz="4" w:space="0" w:color="auto"/>
              <w:left w:val="single" w:sz="4" w:space="0" w:color="auto"/>
              <w:bottom w:val="single" w:sz="4" w:space="0" w:color="auto"/>
              <w:right w:val="single" w:sz="4" w:space="0" w:color="auto"/>
            </w:tcBorders>
            <w:vAlign w:val="center"/>
          </w:tcPr>
          <w:p w14:paraId="57F8D250" w14:textId="77777777" w:rsidR="004D1090" w:rsidRPr="00B22789" w:rsidRDefault="004D1090" w:rsidP="004D1090">
            <w:r>
              <w:t>20</w:t>
            </w:r>
          </w:p>
        </w:tc>
      </w:tr>
      <w:bookmarkEnd w:id="41"/>
    </w:tbl>
    <w:p w14:paraId="5F79EE59" w14:textId="77777777" w:rsidR="00796092" w:rsidRDefault="00796092" w:rsidP="00EF44EC"/>
    <w:bookmarkEnd w:id="37"/>
    <w:bookmarkEnd w:id="38"/>
    <w:bookmarkEnd w:id="39"/>
    <w:bookmarkEnd w:id="40"/>
    <w:p w14:paraId="3EFEFEE8" w14:textId="709C4BA1" w:rsidR="00F3701D" w:rsidRPr="008E2098" w:rsidRDefault="008E2098" w:rsidP="008E2098">
      <w:pPr>
        <w:jc w:val="right"/>
        <w:rPr>
          <w:b/>
          <w:bCs/>
        </w:rPr>
      </w:pPr>
      <w:r>
        <w:rPr>
          <w:b/>
          <w:bCs/>
        </w:rPr>
        <w:t xml:space="preserve">END OF </w:t>
      </w:r>
      <w:r w:rsidR="002D4D38">
        <w:rPr>
          <w:b/>
          <w:bCs/>
        </w:rPr>
        <w:t xml:space="preserve">CALL </w:t>
      </w:r>
      <w:r>
        <w:rPr>
          <w:b/>
          <w:bCs/>
        </w:rPr>
        <w:t xml:space="preserve">FOR </w:t>
      </w:r>
      <w:r w:rsidR="007A1BD2">
        <w:rPr>
          <w:b/>
          <w:bCs/>
        </w:rPr>
        <w:t>QUOTATIONS</w:t>
      </w:r>
    </w:p>
    <w:sectPr w:rsidR="00F3701D" w:rsidRPr="008E2098" w:rsidSect="00D21E59">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560F8" w14:textId="77777777" w:rsidR="00D32E87" w:rsidRDefault="00D32E87" w:rsidP="004F782B">
      <w:pPr>
        <w:spacing w:after="0" w:line="240" w:lineRule="auto"/>
      </w:pPr>
      <w:r>
        <w:separator/>
      </w:r>
    </w:p>
  </w:endnote>
  <w:endnote w:type="continuationSeparator" w:id="0">
    <w:p w14:paraId="16EB480E" w14:textId="77777777" w:rsidR="00D32E87" w:rsidRDefault="00D32E87" w:rsidP="004F782B">
      <w:pPr>
        <w:spacing w:after="0" w:line="240" w:lineRule="auto"/>
      </w:pPr>
      <w:r>
        <w:continuationSeparator/>
      </w:r>
    </w:p>
  </w:endnote>
  <w:endnote w:type="continuationNotice" w:id="1">
    <w:p w14:paraId="10799E47" w14:textId="77777777" w:rsidR="00D32E87" w:rsidRDefault="00D32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62046358"/>
      <w:docPartObj>
        <w:docPartGallery w:val="Page Numbers (Bottom of Page)"/>
        <w:docPartUnique/>
      </w:docPartObj>
    </w:sdtPr>
    <w:sdtEndPr>
      <w:rPr>
        <w:rStyle w:val="Numrodepage"/>
      </w:rPr>
    </w:sdtEndPr>
    <w:sdtContent>
      <w:p w14:paraId="493AB303" w14:textId="4AC4208C" w:rsidR="00266379" w:rsidRDefault="00266379" w:rsidP="005240A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42EA4">
          <w:rPr>
            <w:rStyle w:val="Numrodepage"/>
            <w:noProof/>
          </w:rPr>
          <w:t>8</w:t>
        </w:r>
        <w:r>
          <w:rPr>
            <w:rStyle w:val="Numrodepage"/>
          </w:rPr>
          <w:fldChar w:fldCharType="end"/>
        </w:r>
      </w:p>
    </w:sdtContent>
  </w:sdt>
  <w:p w14:paraId="27EB8E0A" w14:textId="77777777" w:rsidR="00266379" w:rsidRDefault="00266379" w:rsidP="002663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463965"/>
      <w:docPartObj>
        <w:docPartGallery w:val="Page Numbers (Bottom of Page)"/>
        <w:docPartUnique/>
      </w:docPartObj>
    </w:sdtPr>
    <w:sdtEndPr/>
    <w:sdtContent>
      <w:sdt>
        <w:sdtPr>
          <w:id w:val="1728636285"/>
          <w:docPartObj>
            <w:docPartGallery w:val="Page Numbers (Top of Page)"/>
            <w:docPartUnique/>
          </w:docPartObj>
        </w:sdtPr>
        <w:sdtEndPr/>
        <w:sdtContent>
          <w:p w14:paraId="56257824" w14:textId="7AE54897" w:rsidR="004F1B93" w:rsidRDefault="004F1B93">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042EA4">
              <w:rPr>
                <w:b/>
                <w:bCs/>
                <w:noProof/>
              </w:rPr>
              <w:t>8</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042EA4">
              <w:rPr>
                <w:b/>
                <w:bCs/>
                <w:noProof/>
              </w:rPr>
              <w:t>8</w:t>
            </w:r>
            <w:r>
              <w:rPr>
                <w:b/>
                <w:bCs/>
                <w:sz w:val="24"/>
                <w:szCs w:val="24"/>
              </w:rPr>
              <w:fldChar w:fldCharType="end"/>
            </w:r>
          </w:p>
        </w:sdtContent>
      </w:sdt>
    </w:sdtContent>
  </w:sdt>
  <w:p w14:paraId="738A6C61" w14:textId="3AC9433E" w:rsidR="005B5E84" w:rsidRDefault="005B5E84" w:rsidP="005B5E84">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8C471" w14:textId="77777777" w:rsidR="00D32E87" w:rsidRDefault="00D32E87" w:rsidP="004F782B">
      <w:pPr>
        <w:spacing w:after="0" w:line="240" w:lineRule="auto"/>
      </w:pPr>
      <w:r>
        <w:separator/>
      </w:r>
    </w:p>
  </w:footnote>
  <w:footnote w:type="continuationSeparator" w:id="0">
    <w:p w14:paraId="243D7D11" w14:textId="77777777" w:rsidR="00D32E87" w:rsidRDefault="00D32E87" w:rsidP="004F782B">
      <w:pPr>
        <w:spacing w:after="0" w:line="240" w:lineRule="auto"/>
      </w:pPr>
      <w:r>
        <w:continuationSeparator/>
      </w:r>
    </w:p>
  </w:footnote>
  <w:footnote w:type="continuationNotice" w:id="1">
    <w:p w14:paraId="4FFE8A33" w14:textId="77777777" w:rsidR="00D32E87" w:rsidRDefault="00D32E87">
      <w:pPr>
        <w:spacing w:after="0" w:line="240" w:lineRule="auto"/>
      </w:pPr>
    </w:p>
  </w:footnote>
  <w:footnote w:id="2">
    <w:p w14:paraId="637CE1ED" w14:textId="77777777" w:rsidR="00467049" w:rsidRDefault="00467049" w:rsidP="00467049">
      <w:pPr>
        <w:pStyle w:val="Notedebasdepage"/>
      </w:pPr>
      <w:r>
        <w:rPr>
          <w:rStyle w:val="Appelnotedebasdep"/>
        </w:rPr>
        <w:footnoteRef/>
      </w:r>
      <w:r>
        <w:t xml:space="preserve"> Pursuant to Article L. 1111-4 of the French Public Procurement Code</w:t>
      </w:r>
    </w:p>
  </w:footnote>
  <w:footnote w:id="3">
    <w:p w14:paraId="772B3936" w14:textId="77777777" w:rsidR="009378C4" w:rsidRPr="00BD5FE6" w:rsidRDefault="009378C4" w:rsidP="009378C4">
      <w:pPr>
        <w:pStyle w:val="Notedebasdepage"/>
        <w:rPr>
          <w:lang w:val="en-US"/>
        </w:rPr>
      </w:pPr>
      <w:r>
        <w:rPr>
          <w:rStyle w:val="Appelnotedebasdep"/>
        </w:rPr>
        <w:footnoteRef/>
      </w:r>
      <w:r w:rsidRPr="005D452E">
        <w:rPr>
          <w:lang w:val="en-US"/>
        </w:rPr>
        <w:t xml:space="preserve"> </w:t>
      </w:r>
      <w:r>
        <w:rPr>
          <w:lang w:val="en-US"/>
        </w:rPr>
        <w:t xml:space="preserve">Pursuant to the article </w:t>
      </w:r>
      <w:r w:rsidRPr="00BD5FE6">
        <w:rPr>
          <w:lang w:val="en-US"/>
        </w:rPr>
        <w:t>R2112-4</w:t>
      </w:r>
      <w:r>
        <w:rPr>
          <w:lang w:val="en-US"/>
        </w:rPr>
        <w:t xml:space="preserve"> of the French Public Procurement Code.</w:t>
      </w:r>
    </w:p>
  </w:footnote>
  <w:footnote w:id="4">
    <w:p w14:paraId="0DD50E9B" w14:textId="77777777" w:rsidR="007F3D70" w:rsidRPr="00231289" w:rsidRDefault="007F3D70" w:rsidP="007F3D70">
      <w:pPr>
        <w:pStyle w:val="Notedebasdepage"/>
        <w:rPr>
          <w:sz w:val="16"/>
          <w:szCs w:val="16"/>
        </w:rPr>
      </w:pPr>
      <w:r>
        <w:rPr>
          <w:rStyle w:val="Appelnotedebasdep"/>
          <w:sz w:val="16"/>
          <w:szCs w:val="16"/>
        </w:rPr>
        <w:footnoteRef/>
      </w:r>
      <w:r>
        <w:rPr>
          <w:sz w:val="16"/>
          <w:szCs w:val="16"/>
        </w:rPr>
        <w:t xml:space="preserve"> </w:t>
      </w:r>
      <w:r>
        <w:rPr>
          <w:sz w:val="14"/>
          <w:szCs w:val="14"/>
        </w:rPr>
        <w:t xml:space="preserve">Once selected, Service Provider is to provide CFI with the following documents: </w:t>
      </w:r>
    </w:p>
    <w:p w14:paraId="0403045B" w14:textId="17B778CF" w:rsidR="00796092" w:rsidRDefault="007F3D70" w:rsidP="00145AC9">
      <w:pPr>
        <w:numPr>
          <w:ilvl w:val="1"/>
          <w:numId w:val="15"/>
        </w:numPr>
        <w:spacing w:after="160" w:line="240" w:lineRule="auto"/>
        <w:ind w:left="567"/>
        <w:jc w:val="both"/>
        <w:rPr>
          <w:sz w:val="14"/>
          <w:szCs w:val="14"/>
        </w:rPr>
      </w:pPr>
      <w:r>
        <w:rPr>
          <w:b/>
          <w:bCs/>
          <w:sz w:val="14"/>
          <w:szCs w:val="14"/>
        </w:rPr>
        <w:t>A tax clearance certificate or equivalent,</w:t>
      </w:r>
      <w:r>
        <w:rPr>
          <w:sz w:val="14"/>
          <w:szCs w:val="14"/>
        </w:rPr>
        <w:t xml:space="preserve"> less than six months old, certifying that its returns and payments for to income tax, corporation tax and value added tax are all in order This certificate is issued by the tax authorities with jurisdiction over the applicant.</w:t>
      </w:r>
    </w:p>
    <w:p w14:paraId="65D329E3" w14:textId="74A2492E" w:rsidR="007F3D70" w:rsidRPr="00796092" w:rsidRDefault="007F3D70" w:rsidP="00145AC9">
      <w:pPr>
        <w:numPr>
          <w:ilvl w:val="1"/>
          <w:numId w:val="15"/>
        </w:numPr>
        <w:spacing w:after="160" w:line="240" w:lineRule="auto"/>
        <w:ind w:left="567"/>
        <w:jc w:val="both"/>
        <w:rPr>
          <w:sz w:val="14"/>
          <w:szCs w:val="14"/>
        </w:rPr>
      </w:pPr>
      <w:r>
        <w:rPr>
          <w:b/>
          <w:bCs/>
          <w:sz w:val="14"/>
          <w:szCs w:val="14"/>
        </w:rPr>
        <w:t>A social security certificate or equivalent,</w:t>
      </w:r>
      <w:r>
        <w:rPr>
          <w:sz w:val="14"/>
          <w:szCs w:val="14"/>
        </w:rPr>
        <w:t xml:space="preserve"> less than six months old, certifying that the company is up-to-date with its returns and payments of employers’ and employees’ social security contributions (in France, this certificate is issued online by the URSSAF website). </w:t>
      </w:r>
    </w:p>
    <w:p w14:paraId="70FAE28C" w14:textId="588A1842" w:rsidR="007F3D70" w:rsidRPr="00231289" w:rsidRDefault="007F3D70" w:rsidP="007F3D70">
      <w:pPr>
        <w:numPr>
          <w:ilvl w:val="1"/>
          <w:numId w:val="15"/>
        </w:numPr>
        <w:spacing w:after="160" w:line="240" w:lineRule="auto"/>
        <w:ind w:left="567"/>
        <w:jc w:val="both"/>
        <w:rPr>
          <w:sz w:val="14"/>
          <w:szCs w:val="14"/>
        </w:rPr>
      </w:pPr>
      <w:r>
        <w:rPr>
          <w:b/>
          <w:bCs/>
          <w:sz w:val="14"/>
          <w:szCs w:val="14"/>
        </w:rPr>
        <w:t>For companies domiciled abroad:</w:t>
      </w:r>
      <w:r>
        <w:rPr>
          <w:sz w:val="14"/>
          <w:szCs w:val="14"/>
        </w:rPr>
        <w:t xml:space="preserve"> A document issued by the authorities maintaining the business register or an equivalent document certifying its registration or a document mentioning its name, registered name, full address and nature of the entry in the business register</w:t>
      </w:r>
      <w:r w:rsidR="00042EA4">
        <w:rPr>
          <w:sz w:val="14"/>
          <w:szCs w:val="14"/>
        </w:rPr>
        <w:t xml:space="preserve"> </w:t>
      </w:r>
    </w:p>
    <w:p w14:paraId="08222607" w14:textId="36E34ECF" w:rsidR="00316A0C" w:rsidRPr="00231289" w:rsidRDefault="00316A0C" w:rsidP="007F3D70">
      <w:pPr>
        <w:numPr>
          <w:ilvl w:val="1"/>
          <w:numId w:val="15"/>
        </w:numPr>
        <w:spacing w:after="160" w:line="240" w:lineRule="auto"/>
        <w:ind w:left="567"/>
        <w:jc w:val="both"/>
        <w:rPr>
          <w:sz w:val="14"/>
          <w:szCs w:val="14"/>
        </w:rPr>
      </w:pPr>
      <w:r>
        <w:rPr>
          <w:b/>
          <w:bCs/>
          <w:sz w:val="14"/>
          <w:szCs w:val="14"/>
        </w:rPr>
        <w:t>Bank details of the bank with the registered name of the Service Provider appearing in the contract and the currency of the account</w:t>
      </w:r>
    </w:p>
    <w:p w14:paraId="63D20314" w14:textId="77777777" w:rsidR="007F3D70" w:rsidRDefault="007F3D70" w:rsidP="007F3D7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9E90" w14:textId="686C9B6A" w:rsidR="004F782B" w:rsidRDefault="004F782B">
    <w:pPr>
      <w:pStyle w:val="En-tte"/>
      <w:pBdr>
        <w:bottom w:val="single" w:sz="6" w:space="1" w:color="auto"/>
      </w:pBdr>
      <w:tabs>
        <w:tab w:val="clear" w:pos="4320"/>
        <w:tab w:val="clear" w:pos="8640"/>
        <w:tab w:val="right" w:pos="900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sidR="00042EA4">
      <w:rPr>
        <w:rStyle w:val="Numrodepage"/>
        <w:noProof/>
        <w:sz w:val="20"/>
      </w:rPr>
      <w:t>8</w:t>
    </w:r>
    <w:r>
      <w:rPr>
        <w:rStyle w:val="Numrodepage"/>
        <w:sz w:val="20"/>
      </w:rPr>
      <w:fldChar w:fldCharType="end"/>
    </w:r>
    <w:r>
      <w:rPr>
        <w:sz w:val="20"/>
      </w:rPr>
      <w:tab/>
      <w:t>Section 1. Invitation letter</w:t>
    </w:r>
  </w:p>
  <w:p w14:paraId="4100E995" w14:textId="77777777" w:rsidR="004F782B" w:rsidRDefault="004F78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373A" w14:textId="7B894A15" w:rsidR="004F782B" w:rsidRPr="00315C69" w:rsidRDefault="007D403F" w:rsidP="0048027B">
    <w:pPr>
      <w:pStyle w:val="En-tte"/>
      <w:tabs>
        <w:tab w:val="clear" w:pos="4320"/>
        <w:tab w:val="clear" w:pos="8640"/>
        <w:tab w:val="right" w:pos="9360"/>
      </w:tabs>
      <w:jc w:val="both"/>
      <w:rPr>
        <w:rFonts w:asciiTheme="minorHAnsi" w:hAnsiTheme="minorHAnsi" w:cstheme="minorHAnsi"/>
        <w:i/>
        <w:iCs/>
      </w:rPr>
    </w:pPr>
    <w:r>
      <w:rPr>
        <w:noProof/>
        <w:color w:val="000000" w:themeColor="text1"/>
        <w:sz w:val="22"/>
        <w:szCs w:val="22"/>
        <w:lang w:val="uk-UA" w:eastAsia="uk-UA"/>
      </w:rPr>
      <w:drawing>
        <wp:anchor distT="0" distB="0" distL="114300" distR="114300" simplePos="0" relativeHeight="251658240" behindDoc="1" locked="0" layoutInCell="1" allowOverlap="1" wp14:anchorId="548E8EA5" wp14:editId="041CC674">
          <wp:simplePos x="0" y="0"/>
          <wp:positionH relativeFrom="margin">
            <wp:align>left</wp:align>
          </wp:positionH>
          <wp:positionV relativeFrom="paragraph">
            <wp:posOffset>-111760</wp:posOffset>
          </wp:positionV>
          <wp:extent cx="1384935" cy="565150"/>
          <wp:effectExtent l="0" t="0" r="5715" b="6350"/>
          <wp:wrapTight wrapText="bothSides">
            <wp:wrapPolygon edited="0">
              <wp:start x="0" y="0"/>
              <wp:lineTo x="0" y="21115"/>
              <wp:lineTo x="8616" y="21115"/>
              <wp:lineTo x="9805" y="20387"/>
              <wp:lineTo x="14856" y="13834"/>
              <wp:lineTo x="21392" y="10921"/>
              <wp:lineTo x="21392" y="6553"/>
              <wp:lineTo x="8616" y="0"/>
              <wp:lineTo x="0" y="0"/>
            </wp:wrapPolygon>
          </wp:wrapTight>
          <wp:docPr id="6" name="Picture 6" descr="C:\Users\hhn\AppData\Local\Microsoft\Windows\INetCache\Content.Word\logo_CFI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n\AppData\Local\Microsoft\Windows\INetCache\Content.Word\logo_CFI_RV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493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CF12" w14:textId="77777777" w:rsidR="004F782B" w:rsidRDefault="004F782B">
    <w:pPr>
      <w:pStyle w:val="En-tte"/>
      <w:pBdr>
        <w:bottom w:val="single" w:sz="6" w:space="1" w:color="auto"/>
      </w:pBdr>
      <w:tabs>
        <w:tab w:val="clear" w:pos="4320"/>
        <w:tab w:val="clear" w:pos="8640"/>
      </w:tabs>
      <w:jc w:val="right"/>
      <w:rPr>
        <w:sz w:val="20"/>
      </w:rPr>
    </w:pPr>
    <w:r>
      <w:rPr>
        <w:sz w:val="20"/>
      </w:rPr>
      <w:fldChar w:fldCharType="begin"/>
    </w:r>
    <w:r>
      <w:rPr>
        <w:sz w:val="20"/>
      </w:rPr>
      <w:instrText xml:space="preserve"> PAGE  \* MERGEFORMAT </w:instrText>
    </w:r>
    <w:r>
      <w:rPr>
        <w:sz w:val="20"/>
      </w:rPr>
      <w:fldChar w:fldCharType="separate"/>
    </w:r>
    <w:r w:rsidR="00042EA4">
      <w:rPr>
        <w:noProof/>
        <w:sz w:val="20"/>
      </w:rPr>
      <w:t>8</w:t>
    </w:r>
    <w:r>
      <w:rPr>
        <w:sz w:val="20"/>
      </w:rPr>
      <w:fldChar w:fldCharType="end"/>
    </w:r>
  </w:p>
  <w:p w14:paraId="22ADC05B" w14:textId="77777777" w:rsidR="004F782B" w:rsidRDefault="004F78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7C5"/>
    <w:multiLevelType w:val="multilevel"/>
    <w:tmpl w:val="675C8E74"/>
    <w:lvl w:ilvl="0">
      <w:start w:val="1"/>
      <w:numFmt w:val="decimal"/>
      <w:pStyle w:val="Title1-LuxDev"/>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E07824"/>
    <w:multiLevelType w:val="hybridMultilevel"/>
    <w:tmpl w:val="CFEE68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A0864"/>
    <w:multiLevelType w:val="hybridMultilevel"/>
    <w:tmpl w:val="0C405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9F4908"/>
    <w:multiLevelType w:val="hybridMultilevel"/>
    <w:tmpl w:val="379A666E"/>
    <w:lvl w:ilvl="0" w:tplc="2310A804">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1D840B62"/>
    <w:multiLevelType w:val="hybridMultilevel"/>
    <w:tmpl w:val="55A63F0E"/>
    <w:lvl w:ilvl="0" w:tplc="490A6648">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0345EA"/>
    <w:multiLevelType w:val="multilevel"/>
    <w:tmpl w:val="BB66D574"/>
    <w:lvl w:ilvl="0">
      <w:start w:val="1"/>
      <w:numFmt w:val="decimal"/>
      <w:lvlText w:val="%1."/>
      <w:lvlJc w:val="left"/>
      <w:pPr>
        <w:ind w:left="580" w:hanging="360"/>
      </w:pPr>
      <w:rPr>
        <w:rFonts w:ascii="Calibri" w:eastAsia="Calibri" w:hAnsi="Calibri" w:cs="Calibri" w:hint="default"/>
        <w:b/>
        <w:bCs/>
        <w:spacing w:val="-1"/>
        <w:w w:val="99"/>
        <w:sz w:val="20"/>
        <w:szCs w:val="20"/>
        <w:lang w:val="fr-FR" w:eastAsia="en-US" w:bidi="ar-SA"/>
      </w:rPr>
    </w:lvl>
    <w:lvl w:ilvl="1">
      <w:start w:val="1"/>
      <w:numFmt w:val="decimal"/>
      <w:lvlText w:val="%1.%2."/>
      <w:lvlJc w:val="left"/>
      <w:pPr>
        <w:ind w:left="1012" w:hanging="432"/>
      </w:pPr>
      <w:rPr>
        <w:rFonts w:ascii="Calibri" w:eastAsia="Calibri" w:hAnsi="Calibri" w:cs="Calibri" w:hint="default"/>
        <w:b/>
        <w:bCs/>
        <w:spacing w:val="-1"/>
        <w:w w:val="99"/>
        <w:sz w:val="20"/>
        <w:szCs w:val="20"/>
        <w:lang w:val="fr-FR" w:eastAsia="en-US" w:bidi="ar-SA"/>
      </w:rPr>
    </w:lvl>
    <w:lvl w:ilvl="2">
      <w:numFmt w:val="bullet"/>
      <w:lvlText w:val="•"/>
      <w:lvlJc w:val="left"/>
      <w:pPr>
        <w:ind w:left="1958" w:hanging="432"/>
      </w:pPr>
      <w:rPr>
        <w:rFonts w:hint="default"/>
        <w:lang w:val="fr-FR" w:eastAsia="en-US" w:bidi="ar-SA"/>
      </w:rPr>
    </w:lvl>
    <w:lvl w:ilvl="3">
      <w:numFmt w:val="bullet"/>
      <w:lvlText w:val="•"/>
      <w:lvlJc w:val="left"/>
      <w:pPr>
        <w:ind w:left="2897" w:hanging="432"/>
      </w:pPr>
      <w:rPr>
        <w:rFonts w:hint="default"/>
        <w:lang w:val="fr-FR" w:eastAsia="en-US" w:bidi="ar-SA"/>
      </w:rPr>
    </w:lvl>
    <w:lvl w:ilvl="4">
      <w:numFmt w:val="bullet"/>
      <w:lvlText w:val="•"/>
      <w:lvlJc w:val="left"/>
      <w:pPr>
        <w:ind w:left="3836" w:hanging="432"/>
      </w:pPr>
      <w:rPr>
        <w:rFonts w:hint="default"/>
        <w:lang w:val="fr-FR" w:eastAsia="en-US" w:bidi="ar-SA"/>
      </w:rPr>
    </w:lvl>
    <w:lvl w:ilvl="5">
      <w:numFmt w:val="bullet"/>
      <w:lvlText w:val="•"/>
      <w:lvlJc w:val="left"/>
      <w:pPr>
        <w:ind w:left="4775" w:hanging="432"/>
      </w:pPr>
      <w:rPr>
        <w:rFonts w:hint="default"/>
        <w:lang w:val="fr-FR" w:eastAsia="en-US" w:bidi="ar-SA"/>
      </w:rPr>
    </w:lvl>
    <w:lvl w:ilvl="6">
      <w:numFmt w:val="bullet"/>
      <w:lvlText w:val="•"/>
      <w:lvlJc w:val="left"/>
      <w:pPr>
        <w:ind w:left="5713" w:hanging="432"/>
      </w:pPr>
      <w:rPr>
        <w:rFonts w:hint="default"/>
        <w:lang w:val="fr-FR" w:eastAsia="en-US" w:bidi="ar-SA"/>
      </w:rPr>
    </w:lvl>
    <w:lvl w:ilvl="7">
      <w:numFmt w:val="bullet"/>
      <w:lvlText w:val="•"/>
      <w:lvlJc w:val="left"/>
      <w:pPr>
        <w:ind w:left="6652" w:hanging="432"/>
      </w:pPr>
      <w:rPr>
        <w:rFonts w:hint="default"/>
        <w:lang w:val="fr-FR" w:eastAsia="en-US" w:bidi="ar-SA"/>
      </w:rPr>
    </w:lvl>
    <w:lvl w:ilvl="8">
      <w:numFmt w:val="bullet"/>
      <w:lvlText w:val="•"/>
      <w:lvlJc w:val="left"/>
      <w:pPr>
        <w:ind w:left="7591" w:hanging="432"/>
      </w:pPr>
      <w:rPr>
        <w:rFonts w:hint="default"/>
        <w:lang w:val="fr-FR" w:eastAsia="en-US" w:bidi="ar-SA"/>
      </w:rPr>
    </w:lvl>
  </w:abstractNum>
  <w:abstractNum w:abstractNumId="6" w15:restartNumberingAfterBreak="0">
    <w:nsid w:val="2C765662"/>
    <w:multiLevelType w:val="hybridMultilevel"/>
    <w:tmpl w:val="1FB271A4"/>
    <w:lvl w:ilvl="0" w:tplc="2D023538">
      <w:start w:val="2"/>
      <w:numFmt w:val="bullet"/>
      <w:lvlText w:val="-"/>
      <w:lvlJc w:val="left"/>
      <w:pPr>
        <w:ind w:left="720" w:hanging="360"/>
      </w:pPr>
      <w:rPr>
        <w:rFonts w:ascii="Calibri" w:eastAsia="Microsoft Sans Serif"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2F0500"/>
    <w:multiLevelType w:val="multilevel"/>
    <w:tmpl w:val="141E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B55550"/>
    <w:multiLevelType w:val="hybridMultilevel"/>
    <w:tmpl w:val="60CA8BD0"/>
    <w:lvl w:ilvl="0" w:tplc="52F62340">
      <w:start w:val="1"/>
      <w:numFmt w:val="decimal"/>
      <w:lvlText w:val="%1"/>
      <w:lvlJc w:val="left"/>
      <w:pPr>
        <w:ind w:left="428" w:hanging="197"/>
      </w:pPr>
      <w:rPr>
        <w:rFonts w:ascii="Arial" w:eastAsia="Arial" w:hAnsi="Arial" w:cs="Arial" w:hint="default"/>
        <w:b/>
        <w:bCs/>
        <w:i w:val="0"/>
        <w:iCs w:val="0"/>
        <w:w w:val="99"/>
        <w:sz w:val="24"/>
        <w:szCs w:val="24"/>
        <w:lang w:val="fr-FR" w:eastAsia="en-US" w:bidi="ar-SA"/>
      </w:rPr>
    </w:lvl>
    <w:lvl w:ilvl="1" w:tplc="BC78E7F6">
      <w:numFmt w:val="bullet"/>
      <w:lvlText w:val=""/>
      <w:lvlJc w:val="left"/>
      <w:pPr>
        <w:ind w:left="952" w:hanging="361"/>
      </w:pPr>
      <w:rPr>
        <w:rFonts w:ascii="Symbol" w:eastAsia="Symbol" w:hAnsi="Symbol" w:cs="Symbol" w:hint="default"/>
        <w:b w:val="0"/>
        <w:bCs w:val="0"/>
        <w:i w:val="0"/>
        <w:iCs w:val="0"/>
        <w:w w:val="99"/>
        <w:sz w:val="20"/>
        <w:szCs w:val="20"/>
        <w:lang w:val="fr-FR" w:eastAsia="en-US" w:bidi="ar-SA"/>
      </w:rPr>
    </w:lvl>
    <w:lvl w:ilvl="2" w:tplc="568823A4">
      <w:numFmt w:val="bullet"/>
      <w:lvlText w:val="o"/>
      <w:lvlJc w:val="left"/>
      <w:pPr>
        <w:ind w:left="1672" w:hanging="360"/>
      </w:pPr>
      <w:rPr>
        <w:rFonts w:ascii="Courier New" w:eastAsia="Courier New" w:hAnsi="Courier New" w:cs="Courier New" w:hint="default"/>
        <w:b w:val="0"/>
        <w:bCs w:val="0"/>
        <w:i w:val="0"/>
        <w:iCs w:val="0"/>
        <w:w w:val="99"/>
        <w:sz w:val="20"/>
        <w:szCs w:val="20"/>
        <w:lang w:val="fr-FR" w:eastAsia="en-US" w:bidi="ar-SA"/>
      </w:rPr>
    </w:lvl>
    <w:lvl w:ilvl="3" w:tplc="C88071B6">
      <w:numFmt w:val="bullet"/>
      <w:lvlText w:val="•"/>
      <w:lvlJc w:val="left"/>
      <w:pPr>
        <w:ind w:left="2803" w:hanging="360"/>
      </w:pPr>
      <w:rPr>
        <w:rFonts w:hint="default"/>
        <w:lang w:val="fr-FR" w:eastAsia="en-US" w:bidi="ar-SA"/>
      </w:rPr>
    </w:lvl>
    <w:lvl w:ilvl="4" w:tplc="CD5E11D8">
      <w:numFmt w:val="bullet"/>
      <w:lvlText w:val="•"/>
      <w:lvlJc w:val="left"/>
      <w:pPr>
        <w:ind w:left="3926" w:hanging="360"/>
      </w:pPr>
      <w:rPr>
        <w:rFonts w:hint="default"/>
        <w:lang w:val="fr-FR" w:eastAsia="en-US" w:bidi="ar-SA"/>
      </w:rPr>
    </w:lvl>
    <w:lvl w:ilvl="5" w:tplc="E0D62E34">
      <w:numFmt w:val="bullet"/>
      <w:lvlText w:val="•"/>
      <w:lvlJc w:val="left"/>
      <w:pPr>
        <w:ind w:left="5049" w:hanging="360"/>
      </w:pPr>
      <w:rPr>
        <w:rFonts w:hint="default"/>
        <w:lang w:val="fr-FR" w:eastAsia="en-US" w:bidi="ar-SA"/>
      </w:rPr>
    </w:lvl>
    <w:lvl w:ilvl="6" w:tplc="CCA0CF54">
      <w:numFmt w:val="bullet"/>
      <w:lvlText w:val="•"/>
      <w:lvlJc w:val="left"/>
      <w:pPr>
        <w:ind w:left="6173" w:hanging="360"/>
      </w:pPr>
      <w:rPr>
        <w:rFonts w:hint="default"/>
        <w:lang w:val="fr-FR" w:eastAsia="en-US" w:bidi="ar-SA"/>
      </w:rPr>
    </w:lvl>
    <w:lvl w:ilvl="7" w:tplc="5680F770">
      <w:numFmt w:val="bullet"/>
      <w:lvlText w:val="•"/>
      <w:lvlJc w:val="left"/>
      <w:pPr>
        <w:ind w:left="7296" w:hanging="360"/>
      </w:pPr>
      <w:rPr>
        <w:rFonts w:hint="default"/>
        <w:lang w:val="fr-FR" w:eastAsia="en-US" w:bidi="ar-SA"/>
      </w:rPr>
    </w:lvl>
    <w:lvl w:ilvl="8" w:tplc="25FEEEA6">
      <w:numFmt w:val="bullet"/>
      <w:lvlText w:val="•"/>
      <w:lvlJc w:val="left"/>
      <w:pPr>
        <w:ind w:left="8419" w:hanging="360"/>
      </w:pPr>
      <w:rPr>
        <w:rFonts w:hint="default"/>
        <w:lang w:val="fr-FR" w:eastAsia="en-US" w:bidi="ar-SA"/>
      </w:rPr>
    </w:lvl>
  </w:abstractNum>
  <w:abstractNum w:abstractNumId="9" w15:restartNumberingAfterBreak="0">
    <w:nsid w:val="39A108AA"/>
    <w:multiLevelType w:val="hybridMultilevel"/>
    <w:tmpl w:val="EAF2FDF8"/>
    <w:lvl w:ilvl="0" w:tplc="78C46130">
      <w:start w:val="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747C3A"/>
    <w:multiLevelType w:val="multilevel"/>
    <w:tmpl w:val="464A1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D3DF1"/>
    <w:multiLevelType w:val="hybridMultilevel"/>
    <w:tmpl w:val="AB58C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87233B"/>
    <w:multiLevelType w:val="hybridMultilevel"/>
    <w:tmpl w:val="247E6238"/>
    <w:lvl w:ilvl="0" w:tplc="DEA273A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64F17"/>
    <w:multiLevelType w:val="hybridMultilevel"/>
    <w:tmpl w:val="F26A60A8"/>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4" w15:restartNumberingAfterBreak="0">
    <w:nsid w:val="4F681783"/>
    <w:multiLevelType w:val="hybridMultilevel"/>
    <w:tmpl w:val="E4563D9A"/>
    <w:lvl w:ilvl="0" w:tplc="4B183B4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A818A7"/>
    <w:multiLevelType w:val="hybridMultilevel"/>
    <w:tmpl w:val="DBF4DE9C"/>
    <w:lvl w:ilvl="0" w:tplc="DEA273A6">
      <w:start w:val="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3C50BF"/>
    <w:multiLevelType w:val="multilevel"/>
    <w:tmpl w:val="0E88C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D17C5"/>
    <w:multiLevelType w:val="hybridMultilevel"/>
    <w:tmpl w:val="39A6DE4E"/>
    <w:lvl w:ilvl="0" w:tplc="3B8CF16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879C5"/>
    <w:multiLevelType w:val="hybridMultilevel"/>
    <w:tmpl w:val="AD74D478"/>
    <w:lvl w:ilvl="0" w:tplc="C5BAF858">
      <w:numFmt w:val="bullet"/>
      <w:lvlText w:val="-"/>
      <w:lvlJc w:val="left"/>
      <w:pPr>
        <w:ind w:left="720" w:hanging="360"/>
      </w:pPr>
      <w:rPr>
        <w:rFonts w:ascii="Calibri" w:eastAsia="Calibri" w:hAnsi="Calibri" w:cs="Calibri" w:hint="default"/>
        <w:w w:val="100"/>
        <w:sz w:val="22"/>
        <w:szCs w:val="22"/>
        <w:lang w:val="fr-FR"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77B05"/>
    <w:multiLevelType w:val="hybridMultilevel"/>
    <w:tmpl w:val="4112AA66"/>
    <w:lvl w:ilvl="0" w:tplc="0B761D94">
      <w:start w:val="1"/>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EF95324"/>
    <w:multiLevelType w:val="hybridMultilevel"/>
    <w:tmpl w:val="28CC647C"/>
    <w:lvl w:ilvl="0" w:tplc="45FE839A">
      <w:start w:val="1"/>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58348A"/>
    <w:multiLevelType w:val="hybridMultilevel"/>
    <w:tmpl w:val="B52A9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9B1F74"/>
    <w:multiLevelType w:val="hybridMultilevel"/>
    <w:tmpl w:val="78CC8A52"/>
    <w:lvl w:ilvl="0" w:tplc="F130428C">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9C02BE"/>
    <w:multiLevelType w:val="hybridMultilevel"/>
    <w:tmpl w:val="1E2001AE"/>
    <w:lvl w:ilvl="0" w:tplc="F3443414">
      <w:start w:val="1"/>
      <w:numFmt w:val="bullet"/>
      <w:pStyle w:val="Bullet1-LuxDev"/>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170DCA"/>
    <w:multiLevelType w:val="hybridMultilevel"/>
    <w:tmpl w:val="0F4C5B30"/>
    <w:lvl w:ilvl="0" w:tplc="3BBE6B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6E7C24"/>
    <w:multiLevelType w:val="hybridMultilevel"/>
    <w:tmpl w:val="EA8204E4"/>
    <w:lvl w:ilvl="0" w:tplc="0BB22DB6">
      <w:start w:val="1"/>
      <w:numFmt w:val="decimal"/>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DC7EB5"/>
    <w:multiLevelType w:val="hybridMultilevel"/>
    <w:tmpl w:val="5300BE1C"/>
    <w:lvl w:ilvl="0" w:tplc="52F62340">
      <w:start w:val="1"/>
      <w:numFmt w:val="decimal"/>
      <w:lvlText w:val="%1"/>
      <w:lvlJc w:val="left"/>
      <w:pPr>
        <w:ind w:left="428" w:hanging="197"/>
      </w:pPr>
      <w:rPr>
        <w:rFonts w:ascii="Arial" w:eastAsia="Arial" w:hAnsi="Arial" w:cs="Arial" w:hint="default"/>
        <w:b/>
        <w:bCs/>
        <w:i w:val="0"/>
        <w:iCs w:val="0"/>
        <w:w w:val="99"/>
        <w:sz w:val="24"/>
        <w:szCs w:val="24"/>
        <w:lang w:val="fr-FR" w:eastAsia="en-US" w:bidi="ar-SA"/>
      </w:rPr>
    </w:lvl>
    <w:lvl w:ilvl="1" w:tplc="07907AAC">
      <w:numFmt w:val="bullet"/>
      <w:lvlText w:val="-"/>
      <w:lvlJc w:val="left"/>
      <w:pPr>
        <w:ind w:left="952" w:hanging="361"/>
      </w:pPr>
      <w:rPr>
        <w:rFonts w:ascii="Calibri" w:eastAsiaTheme="minorHAnsi" w:hAnsi="Calibri" w:cs="Calibri" w:hint="default"/>
        <w:b w:val="0"/>
        <w:bCs w:val="0"/>
        <w:i w:val="0"/>
        <w:iCs w:val="0"/>
        <w:w w:val="99"/>
        <w:sz w:val="20"/>
        <w:szCs w:val="20"/>
        <w:lang w:val="fr-FR" w:eastAsia="en-US" w:bidi="ar-SA"/>
      </w:rPr>
    </w:lvl>
    <w:lvl w:ilvl="2" w:tplc="568823A4">
      <w:numFmt w:val="bullet"/>
      <w:lvlText w:val="o"/>
      <w:lvlJc w:val="left"/>
      <w:pPr>
        <w:ind w:left="1672" w:hanging="360"/>
      </w:pPr>
      <w:rPr>
        <w:rFonts w:ascii="Courier New" w:eastAsia="Courier New" w:hAnsi="Courier New" w:cs="Courier New" w:hint="default"/>
        <w:b w:val="0"/>
        <w:bCs w:val="0"/>
        <w:i w:val="0"/>
        <w:iCs w:val="0"/>
        <w:w w:val="99"/>
        <w:sz w:val="20"/>
        <w:szCs w:val="20"/>
        <w:lang w:val="fr-FR" w:eastAsia="en-US" w:bidi="ar-SA"/>
      </w:rPr>
    </w:lvl>
    <w:lvl w:ilvl="3" w:tplc="C88071B6">
      <w:numFmt w:val="bullet"/>
      <w:lvlText w:val="•"/>
      <w:lvlJc w:val="left"/>
      <w:pPr>
        <w:ind w:left="2803" w:hanging="360"/>
      </w:pPr>
      <w:rPr>
        <w:rFonts w:hint="default"/>
        <w:lang w:val="fr-FR" w:eastAsia="en-US" w:bidi="ar-SA"/>
      </w:rPr>
    </w:lvl>
    <w:lvl w:ilvl="4" w:tplc="CD5E11D8">
      <w:numFmt w:val="bullet"/>
      <w:lvlText w:val="•"/>
      <w:lvlJc w:val="left"/>
      <w:pPr>
        <w:ind w:left="3926" w:hanging="360"/>
      </w:pPr>
      <w:rPr>
        <w:rFonts w:hint="default"/>
        <w:lang w:val="fr-FR" w:eastAsia="en-US" w:bidi="ar-SA"/>
      </w:rPr>
    </w:lvl>
    <w:lvl w:ilvl="5" w:tplc="E0D62E34">
      <w:numFmt w:val="bullet"/>
      <w:lvlText w:val="•"/>
      <w:lvlJc w:val="left"/>
      <w:pPr>
        <w:ind w:left="5049" w:hanging="360"/>
      </w:pPr>
      <w:rPr>
        <w:rFonts w:hint="default"/>
        <w:lang w:val="fr-FR" w:eastAsia="en-US" w:bidi="ar-SA"/>
      </w:rPr>
    </w:lvl>
    <w:lvl w:ilvl="6" w:tplc="CCA0CF54">
      <w:numFmt w:val="bullet"/>
      <w:lvlText w:val="•"/>
      <w:lvlJc w:val="left"/>
      <w:pPr>
        <w:ind w:left="6173" w:hanging="360"/>
      </w:pPr>
      <w:rPr>
        <w:rFonts w:hint="default"/>
        <w:lang w:val="fr-FR" w:eastAsia="en-US" w:bidi="ar-SA"/>
      </w:rPr>
    </w:lvl>
    <w:lvl w:ilvl="7" w:tplc="5680F770">
      <w:numFmt w:val="bullet"/>
      <w:lvlText w:val="•"/>
      <w:lvlJc w:val="left"/>
      <w:pPr>
        <w:ind w:left="7296" w:hanging="360"/>
      </w:pPr>
      <w:rPr>
        <w:rFonts w:hint="default"/>
        <w:lang w:val="fr-FR" w:eastAsia="en-US" w:bidi="ar-SA"/>
      </w:rPr>
    </w:lvl>
    <w:lvl w:ilvl="8" w:tplc="25FEEEA6">
      <w:numFmt w:val="bullet"/>
      <w:lvlText w:val="•"/>
      <w:lvlJc w:val="left"/>
      <w:pPr>
        <w:ind w:left="8419" w:hanging="360"/>
      </w:pPr>
      <w:rPr>
        <w:rFonts w:hint="default"/>
        <w:lang w:val="fr-FR" w:eastAsia="en-US" w:bidi="ar-SA"/>
      </w:rPr>
    </w:lvl>
  </w:abstractNum>
  <w:abstractNum w:abstractNumId="27" w15:restartNumberingAfterBreak="0">
    <w:nsid w:val="791560D7"/>
    <w:multiLevelType w:val="multilevel"/>
    <w:tmpl w:val="B2C81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EF1F60"/>
    <w:multiLevelType w:val="hybridMultilevel"/>
    <w:tmpl w:val="3DB6C920"/>
    <w:lvl w:ilvl="0" w:tplc="0B7AC80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2"/>
  </w:num>
  <w:num w:numId="4">
    <w:abstractNumId w:val="21"/>
  </w:num>
  <w:num w:numId="5">
    <w:abstractNumId w:val="15"/>
  </w:num>
  <w:num w:numId="6">
    <w:abstractNumId w:val="11"/>
  </w:num>
  <w:num w:numId="7">
    <w:abstractNumId w:val="24"/>
  </w:num>
  <w:num w:numId="8">
    <w:abstractNumId w:val="9"/>
  </w:num>
  <w:num w:numId="9">
    <w:abstractNumId w:val="17"/>
  </w:num>
  <w:num w:numId="10">
    <w:abstractNumId w:val="14"/>
  </w:num>
  <w:num w:numId="11">
    <w:abstractNumId w:val="18"/>
  </w:num>
  <w:num w:numId="12">
    <w:abstractNumId w:val="5"/>
  </w:num>
  <w:num w:numId="13">
    <w:abstractNumId w:val="7"/>
  </w:num>
  <w:num w:numId="14">
    <w:abstractNumId w:val="8"/>
  </w:num>
  <w:num w:numId="15">
    <w:abstractNumId w:val="26"/>
  </w:num>
  <w:num w:numId="16">
    <w:abstractNumId w:val="0"/>
  </w:num>
  <w:num w:numId="17">
    <w:abstractNumId w:val="16"/>
  </w:num>
  <w:num w:numId="18">
    <w:abstractNumId w:val="27"/>
  </w:num>
  <w:num w:numId="19">
    <w:abstractNumId w:val="2"/>
  </w:num>
  <w:num w:numId="20">
    <w:abstractNumId w:val="6"/>
  </w:num>
  <w:num w:numId="21">
    <w:abstractNumId w:val="4"/>
  </w:num>
  <w:num w:numId="22">
    <w:abstractNumId w:val="25"/>
  </w:num>
  <w:num w:numId="23">
    <w:abstractNumId w:val="1"/>
  </w:num>
  <w:num w:numId="24">
    <w:abstractNumId w:val="22"/>
  </w:num>
  <w:num w:numId="25">
    <w:abstractNumId w:val="13"/>
  </w:num>
  <w:num w:numId="26">
    <w:abstractNumId w:val="3"/>
  </w:num>
  <w:num w:numId="27">
    <w:abstractNumId w:val="10"/>
  </w:num>
  <w:num w:numId="28">
    <w:abstractNumId w:val="20"/>
  </w:num>
  <w:num w:numId="29">
    <w:abstractNumId w:val="19"/>
  </w:num>
  <w:num w:numId="3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2B"/>
    <w:rsid w:val="00002306"/>
    <w:rsid w:val="00003829"/>
    <w:rsid w:val="00004699"/>
    <w:rsid w:val="00004714"/>
    <w:rsid w:val="00016C03"/>
    <w:rsid w:val="00020668"/>
    <w:rsid w:val="00023A90"/>
    <w:rsid w:val="0002545F"/>
    <w:rsid w:val="00031E05"/>
    <w:rsid w:val="00034CF4"/>
    <w:rsid w:val="00037EB8"/>
    <w:rsid w:val="000418F9"/>
    <w:rsid w:val="00041D1F"/>
    <w:rsid w:val="0004224F"/>
    <w:rsid w:val="00042708"/>
    <w:rsid w:val="00042EA4"/>
    <w:rsid w:val="00044551"/>
    <w:rsid w:val="00046E7C"/>
    <w:rsid w:val="00046F33"/>
    <w:rsid w:val="0004768C"/>
    <w:rsid w:val="00047FCB"/>
    <w:rsid w:val="0005218D"/>
    <w:rsid w:val="000557DA"/>
    <w:rsid w:val="00056C72"/>
    <w:rsid w:val="00061E88"/>
    <w:rsid w:val="000630A3"/>
    <w:rsid w:val="00063A81"/>
    <w:rsid w:val="000657C7"/>
    <w:rsid w:val="00066FBD"/>
    <w:rsid w:val="000731EF"/>
    <w:rsid w:val="000749FE"/>
    <w:rsid w:val="00074B86"/>
    <w:rsid w:val="0007504C"/>
    <w:rsid w:val="000766E9"/>
    <w:rsid w:val="00077745"/>
    <w:rsid w:val="00083514"/>
    <w:rsid w:val="00083F45"/>
    <w:rsid w:val="00085125"/>
    <w:rsid w:val="00085F78"/>
    <w:rsid w:val="000928DC"/>
    <w:rsid w:val="000930E4"/>
    <w:rsid w:val="00093FBD"/>
    <w:rsid w:val="000A1D2A"/>
    <w:rsid w:val="000A270D"/>
    <w:rsid w:val="000A4254"/>
    <w:rsid w:val="000A5F10"/>
    <w:rsid w:val="000A7460"/>
    <w:rsid w:val="000B03C8"/>
    <w:rsid w:val="000B17CA"/>
    <w:rsid w:val="000B1AFD"/>
    <w:rsid w:val="000B2929"/>
    <w:rsid w:val="000B2E75"/>
    <w:rsid w:val="000B53A4"/>
    <w:rsid w:val="000B6918"/>
    <w:rsid w:val="000B7986"/>
    <w:rsid w:val="000C230C"/>
    <w:rsid w:val="000C2CFB"/>
    <w:rsid w:val="000C3D5D"/>
    <w:rsid w:val="000C47A6"/>
    <w:rsid w:val="000C4F39"/>
    <w:rsid w:val="000C59F8"/>
    <w:rsid w:val="000C63A9"/>
    <w:rsid w:val="000C7840"/>
    <w:rsid w:val="000D0B88"/>
    <w:rsid w:val="000D10B1"/>
    <w:rsid w:val="000D4D0E"/>
    <w:rsid w:val="000D6242"/>
    <w:rsid w:val="000D77ED"/>
    <w:rsid w:val="000D7FCF"/>
    <w:rsid w:val="000E09AC"/>
    <w:rsid w:val="000E1316"/>
    <w:rsid w:val="000E2E17"/>
    <w:rsid w:val="000E44A7"/>
    <w:rsid w:val="000E5DCE"/>
    <w:rsid w:val="000E69AF"/>
    <w:rsid w:val="000E76E9"/>
    <w:rsid w:val="000F46DF"/>
    <w:rsid w:val="000F526A"/>
    <w:rsid w:val="000F7F65"/>
    <w:rsid w:val="0010051F"/>
    <w:rsid w:val="0010190D"/>
    <w:rsid w:val="00103E31"/>
    <w:rsid w:val="00104E34"/>
    <w:rsid w:val="00113995"/>
    <w:rsid w:val="0011641C"/>
    <w:rsid w:val="001172FA"/>
    <w:rsid w:val="001203A9"/>
    <w:rsid w:val="001214CE"/>
    <w:rsid w:val="00126537"/>
    <w:rsid w:val="0012727A"/>
    <w:rsid w:val="001275B0"/>
    <w:rsid w:val="00131391"/>
    <w:rsid w:val="00141E2C"/>
    <w:rsid w:val="00142D43"/>
    <w:rsid w:val="00145AC9"/>
    <w:rsid w:val="00146539"/>
    <w:rsid w:val="00146802"/>
    <w:rsid w:val="0015253E"/>
    <w:rsid w:val="001607AB"/>
    <w:rsid w:val="00164012"/>
    <w:rsid w:val="00171A10"/>
    <w:rsid w:val="001722DC"/>
    <w:rsid w:val="00174304"/>
    <w:rsid w:val="0017688B"/>
    <w:rsid w:val="00182379"/>
    <w:rsid w:val="001852E5"/>
    <w:rsid w:val="00187395"/>
    <w:rsid w:val="00187EC7"/>
    <w:rsid w:val="001910F2"/>
    <w:rsid w:val="00191A52"/>
    <w:rsid w:val="00192EEB"/>
    <w:rsid w:val="00193630"/>
    <w:rsid w:val="00194995"/>
    <w:rsid w:val="001970C0"/>
    <w:rsid w:val="0019732D"/>
    <w:rsid w:val="001A7701"/>
    <w:rsid w:val="001A7ECE"/>
    <w:rsid w:val="001B0E5A"/>
    <w:rsid w:val="001B123C"/>
    <w:rsid w:val="001B15C9"/>
    <w:rsid w:val="001B2E47"/>
    <w:rsid w:val="001B3439"/>
    <w:rsid w:val="001B4C85"/>
    <w:rsid w:val="001B661E"/>
    <w:rsid w:val="001B733A"/>
    <w:rsid w:val="001C0D35"/>
    <w:rsid w:val="001C145A"/>
    <w:rsid w:val="001C24B2"/>
    <w:rsid w:val="001C2D8F"/>
    <w:rsid w:val="001C3040"/>
    <w:rsid w:val="001C4F9A"/>
    <w:rsid w:val="001C7179"/>
    <w:rsid w:val="001D049E"/>
    <w:rsid w:val="001D0642"/>
    <w:rsid w:val="001D0A16"/>
    <w:rsid w:val="001D0DE0"/>
    <w:rsid w:val="001D136E"/>
    <w:rsid w:val="001D2B3B"/>
    <w:rsid w:val="001D4332"/>
    <w:rsid w:val="001D796C"/>
    <w:rsid w:val="001E1207"/>
    <w:rsid w:val="001E1423"/>
    <w:rsid w:val="001E21B2"/>
    <w:rsid w:val="001E388E"/>
    <w:rsid w:val="001E4F09"/>
    <w:rsid w:val="001E65BC"/>
    <w:rsid w:val="001E6B46"/>
    <w:rsid w:val="001E7F29"/>
    <w:rsid w:val="001F0354"/>
    <w:rsid w:val="001F0950"/>
    <w:rsid w:val="001F146E"/>
    <w:rsid w:val="001F1527"/>
    <w:rsid w:val="001F34BA"/>
    <w:rsid w:val="001F466E"/>
    <w:rsid w:val="001F5030"/>
    <w:rsid w:val="001F5111"/>
    <w:rsid w:val="001F65B5"/>
    <w:rsid w:val="002022C4"/>
    <w:rsid w:val="00202F45"/>
    <w:rsid w:val="00203856"/>
    <w:rsid w:val="00212407"/>
    <w:rsid w:val="00216742"/>
    <w:rsid w:val="00216D19"/>
    <w:rsid w:val="0022143D"/>
    <w:rsid w:val="0022555F"/>
    <w:rsid w:val="0022777A"/>
    <w:rsid w:val="00230316"/>
    <w:rsid w:val="00231289"/>
    <w:rsid w:val="0023180F"/>
    <w:rsid w:val="002319AF"/>
    <w:rsid w:val="00232C81"/>
    <w:rsid w:val="00232CF8"/>
    <w:rsid w:val="00232E80"/>
    <w:rsid w:val="002409AE"/>
    <w:rsid w:val="00240E82"/>
    <w:rsid w:val="002420CD"/>
    <w:rsid w:val="0024438E"/>
    <w:rsid w:val="00246732"/>
    <w:rsid w:val="002529F6"/>
    <w:rsid w:val="0025300D"/>
    <w:rsid w:val="00254794"/>
    <w:rsid w:val="00254B94"/>
    <w:rsid w:val="00254DB1"/>
    <w:rsid w:val="0026154B"/>
    <w:rsid w:val="00262255"/>
    <w:rsid w:val="00262DBA"/>
    <w:rsid w:val="00263AE8"/>
    <w:rsid w:val="002649DA"/>
    <w:rsid w:val="00264A7F"/>
    <w:rsid w:val="002655EC"/>
    <w:rsid w:val="00266146"/>
    <w:rsid w:val="00266379"/>
    <w:rsid w:val="0026647F"/>
    <w:rsid w:val="002701D1"/>
    <w:rsid w:val="0027073D"/>
    <w:rsid w:val="00270A81"/>
    <w:rsid w:val="00270DB0"/>
    <w:rsid w:val="00271B7D"/>
    <w:rsid w:val="00272B64"/>
    <w:rsid w:val="0027547C"/>
    <w:rsid w:val="00275743"/>
    <w:rsid w:val="002774DD"/>
    <w:rsid w:val="002823BA"/>
    <w:rsid w:val="00282B1D"/>
    <w:rsid w:val="00283838"/>
    <w:rsid w:val="002843CD"/>
    <w:rsid w:val="00285F9C"/>
    <w:rsid w:val="00286506"/>
    <w:rsid w:val="00287BE1"/>
    <w:rsid w:val="002910CD"/>
    <w:rsid w:val="0029455D"/>
    <w:rsid w:val="00294DC3"/>
    <w:rsid w:val="00294FDD"/>
    <w:rsid w:val="00297989"/>
    <w:rsid w:val="00297C10"/>
    <w:rsid w:val="002A1918"/>
    <w:rsid w:val="002A1B15"/>
    <w:rsid w:val="002A1E02"/>
    <w:rsid w:val="002A5813"/>
    <w:rsid w:val="002B1E8E"/>
    <w:rsid w:val="002B5C0A"/>
    <w:rsid w:val="002B7F63"/>
    <w:rsid w:val="002C17AF"/>
    <w:rsid w:val="002C3C35"/>
    <w:rsid w:val="002C5BFD"/>
    <w:rsid w:val="002C6C30"/>
    <w:rsid w:val="002D331E"/>
    <w:rsid w:val="002D3B63"/>
    <w:rsid w:val="002D4D38"/>
    <w:rsid w:val="002D4EF7"/>
    <w:rsid w:val="002D5A3E"/>
    <w:rsid w:val="002D73E4"/>
    <w:rsid w:val="002D7777"/>
    <w:rsid w:val="002E00CA"/>
    <w:rsid w:val="002E064D"/>
    <w:rsid w:val="002E3FC1"/>
    <w:rsid w:val="002E4232"/>
    <w:rsid w:val="002E53EC"/>
    <w:rsid w:val="002E7D12"/>
    <w:rsid w:val="002F0DAF"/>
    <w:rsid w:val="002F45D6"/>
    <w:rsid w:val="002F4AC0"/>
    <w:rsid w:val="002F4EFD"/>
    <w:rsid w:val="002F5514"/>
    <w:rsid w:val="003027D9"/>
    <w:rsid w:val="003045F2"/>
    <w:rsid w:val="00306E1B"/>
    <w:rsid w:val="00306F91"/>
    <w:rsid w:val="00307577"/>
    <w:rsid w:val="00307918"/>
    <w:rsid w:val="00311504"/>
    <w:rsid w:val="00312D3A"/>
    <w:rsid w:val="00313700"/>
    <w:rsid w:val="0031597F"/>
    <w:rsid w:val="00315C69"/>
    <w:rsid w:val="00316A0C"/>
    <w:rsid w:val="00317A92"/>
    <w:rsid w:val="00322554"/>
    <w:rsid w:val="00322FA1"/>
    <w:rsid w:val="0032428A"/>
    <w:rsid w:val="00326137"/>
    <w:rsid w:val="00327E63"/>
    <w:rsid w:val="0033049F"/>
    <w:rsid w:val="00331753"/>
    <w:rsid w:val="0033231F"/>
    <w:rsid w:val="003337C2"/>
    <w:rsid w:val="003351EC"/>
    <w:rsid w:val="003408DD"/>
    <w:rsid w:val="00345CDF"/>
    <w:rsid w:val="00345DD2"/>
    <w:rsid w:val="00346009"/>
    <w:rsid w:val="003500B4"/>
    <w:rsid w:val="00355A4D"/>
    <w:rsid w:val="00355C50"/>
    <w:rsid w:val="003562C8"/>
    <w:rsid w:val="00356323"/>
    <w:rsid w:val="003578D9"/>
    <w:rsid w:val="003601FB"/>
    <w:rsid w:val="00360A49"/>
    <w:rsid w:val="003662C5"/>
    <w:rsid w:val="00366849"/>
    <w:rsid w:val="00370676"/>
    <w:rsid w:val="00370D53"/>
    <w:rsid w:val="00371011"/>
    <w:rsid w:val="00371893"/>
    <w:rsid w:val="00372EE9"/>
    <w:rsid w:val="00372F2E"/>
    <w:rsid w:val="00373EEB"/>
    <w:rsid w:val="0037538A"/>
    <w:rsid w:val="00375C01"/>
    <w:rsid w:val="00376462"/>
    <w:rsid w:val="003803A6"/>
    <w:rsid w:val="00385ACE"/>
    <w:rsid w:val="00385BD5"/>
    <w:rsid w:val="003928A6"/>
    <w:rsid w:val="00392A5C"/>
    <w:rsid w:val="00392FD1"/>
    <w:rsid w:val="003931A6"/>
    <w:rsid w:val="00393240"/>
    <w:rsid w:val="003940B3"/>
    <w:rsid w:val="003A0D30"/>
    <w:rsid w:val="003A11FA"/>
    <w:rsid w:val="003A60F2"/>
    <w:rsid w:val="003B0023"/>
    <w:rsid w:val="003B02AF"/>
    <w:rsid w:val="003B0322"/>
    <w:rsid w:val="003B169B"/>
    <w:rsid w:val="003B16BB"/>
    <w:rsid w:val="003B1B1D"/>
    <w:rsid w:val="003B3D5A"/>
    <w:rsid w:val="003B4E50"/>
    <w:rsid w:val="003B615A"/>
    <w:rsid w:val="003B648A"/>
    <w:rsid w:val="003B7A8F"/>
    <w:rsid w:val="003C0729"/>
    <w:rsid w:val="003C1654"/>
    <w:rsid w:val="003C653A"/>
    <w:rsid w:val="003C6EFC"/>
    <w:rsid w:val="003C7A00"/>
    <w:rsid w:val="003D188B"/>
    <w:rsid w:val="003D1E14"/>
    <w:rsid w:val="003D3E0A"/>
    <w:rsid w:val="003D3EC0"/>
    <w:rsid w:val="003D43F9"/>
    <w:rsid w:val="003E0A1D"/>
    <w:rsid w:val="003E1977"/>
    <w:rsid w:val="003E404E"/>
    <w:rsid w:val="003E6F42"/>
    <w:rsid w:val="003E7632"/>
    <w:rsid w:val="003E795D"/>
    <w:rsid w:val="003E7C2F"/>
    <w:rsid w:val="00403C3F"/>
    <w:rsid w:val="00403F2A"/>
    <w:rsid w:val="00411799"/>
    <w:rsid w:val="004143AA"/>
    <w:rsid w:val="004148A1"/>
    <w:rsid w:val="00416159"/>
    <w:rsid w:val="00420056"/>
    <w:rsid w:val="004227BD"/>
    <w:rsid w:val="004242D7"/>
    <w:rsid w:val="00424DE4"/>
    <w:rsid w:val="00425930"/>
    <w:rsid w:val="00432830"/>
    <w:rsid w:val="00436BA0"/>
    <w:rsid w:val="00437570"/>
    <w:rsid w:val="0043792B"/>
    <w:rsid w:val="00437C1D"/>
    <w:rsid w:val="004407BF"/>
    <w:rsid w:val="00443E03"/>
    <w:rsid w:val="004501B0"/>
    <w:rsid w:val="00450EFF"/>
    <w:rsid w:val="004514C7"/>
    <w:rsid w:val="004527EC"/>
    <w:rsid w:val="0045453E"/>
    <w:rsid w:val="00461EEF"/>
    <w:rsid w:val="004628D7"/>
    <w:rsid w:val="00465050"/>
    <w:rsid w:val="00465A0B"/>
    <w:rsid w:val="00465D6F"/>
    <w:rsid w:val="00466BDE"/>
    <w:rsid w:val="00467049"/>
    <w:rsid w:val="00470FB5"/>
    <w:rsid w:val="00472362"/>
    <w:rsid w:val="0047252A"/>
    <w:rsid w:val="0047738F"/>
    <w:rsid w:val="0048027B"/>
    <w:rsid w:val="004803FF"/>
    <w:rsid w:val="004810AE"/>
    <w:rsid w:val="00483003"/>
    <w:rsid w:val="004838C2"/>
    <w:rsid w:val="00484C79"/>
    <w:rsid w:val="00485701"/>
    <w:rsid w:val="00486FA1"/>
    <w:rsid w:val="00491D30"/>
    <w:rsid w:val="00492C17"/>
    <w:rsid w:val="00492CD5"/>
    <w:rsid w:val="00497BC3"/>
    <w:rsid w:val="004A3464"/>
    <w:rsid w:val="004A4158"/>
    <w:rsid w:val="004A5F78"/>
    <w:rsid w:val="004A66FD"/>
    <w:rsid w:val="004B4F9E"/>
    <w:rsid w:val="004B668E"/>
    <w:rsid w:val="004B7261"/>
    <w:rsid w:val="004B7917"/>
    <w:rsid w:val="004C0053"/>
    <w:rsid w:val="004C0B0E"/>
    <w:rsid w:val="004C290B"/>
    <w:rsid w:val="004C67E0"/>
    <w:rsid w:val="004D0B3C"/>
    <w:rsid w:val="004D1090"/>
    <w:rsid w:val="004D18D9"/>
    <w:rsid w:val="004D26E7"/>
    <w:rsid w:val="004D2B6D"/>
    <w:rsid w:val="004D5220"/>
    <w:rsid w:val="004D634E"/>
    <w:rsid w:val="004D655B"/>
    <w:rsid w:val="004D77E1"/>
    <w:rsid w:val="004E25A4"/>
    <w:rsid w:val="004E3585"/>
    <w:rsid w:val="004E49B2"/>
    <w:rsid w:val="004E4C9A"/>
    <w:rsid w:val="004E7418"/>
    <w:rsid w:val="004E77AA"/>
    <w:rsid w:val="004E7A65"/>
    <w:rsid w:val="004F1B93"/>
    <w:rsid w:val="004F3D7D"/>
    <w:rsid w:val="004F66F1"/>
    <w:rsid w:val="004F782B"/>
    <w:rsid w:val="0050080E"/>
    <w:rsid w:val="00501B65"/>
    <w:rsid w:val="00502917"/>
    <w:rsid w:val="00502AFA"/>
    <w:rsid w:val="0050435A"/>
    <w:rsid w:val="0050461E"/>
    <w:rsid w:val="005057D7"/>
    <w:rsid w:val="00507F6A"/>
    <w:rsid w:val="00512808"/>
    <w:rsid w:val="00512B32"/>
    <w:rsid w:val="00512CF7"/>
    <w:rsid w:val="0051300A"/>
    <w:rsid w:val="00515958"/>
    <w:rsid w:val="00516402"/>
    <w:rsid w:val="005175AE"/>
    <w:rsid w:val="00517CE5"/>
    <w:rsid w:val="00520AB3"/>
    <w:rsid w:val="005214D1"/>
    <w:rsid w:val="00523298"/>
    <w:rsid w:val="00523580"/>
    <w:rsid w:val="00523B6F"/>
    <w:rsid w:val="00523F9D"/>
    <w:rsid w:val="005240A9"/>
    <w:rsid w:val="0052520D"/>
    <w:rsid w:val="005266CE"/>
    <w:rsid w:val="005272A7"/>
    <w:rsid w:val="00530921"/>
    <w:rsid w:val="00530E38"/>
    <w:rsid w:val="00531787"/>
    <w:rsid w:val="005419AF"/>
    <w:rsid w:val="00544DB6"/>
    <w:rsid w:val="005471F9"/>
    <w:rsid w:val="0054756A"/>
    <w:rsid w:val="00551786"/>
    <w:rsid w:val="005523CA"/>
    <w:rsid w:val="0055449E"/>
    <w:rsid w:val="00554894"/>
    <w:rsid w:val="00554D43"/>
    <w:rsid w:val="00555770"/>
    <w:rsid w:val="00555C4F"/>
    <w:rsid w:val="00561534"/>
    <w:rsid w:val="005622D4"/>
    <w:rsid w:val="00563304"/>
    <w:rsid w:val="0056637F"/>
    <w:rsid w:val="00570326"/>
    <w:rsid w:val="00570417"/>
    <w:rsid w:val="005710BC"/>
    <w:rsid w:val="005717EA"/>
    <w:rsid w:val="005720CA"/>
    <w:rsid w:val="0057412E"/>
    <w:rsid w:val="005760E3"/>
    <w:rsid w:val="00576F2A"/>
    <w:rsid w:val="00577B0D"/>
    <w:rsid w:val="00584D5A"/>
    <w:rsid w:val="00585462"/>
    <w:rsid w:val="00585710"/>
    <w:rsid w:val="00586E8D"/>
    <w:rsid w:val="005902D8"/>
    <w:rsid w:val="0059307C"/>
    <w:rsid w:val="005940E9"/>
    <w:rsid w:val="00595C6D"/>
    <w:rsid w:val="0059618B"/>
    <w:rsid w:val="00597D46"/>
    <w:rsid w:val="005A0D0C"/>
    <w:rsid w:val="005A0DC8"/>
    <w:rsid w:val="005A2805"/>
    <w:rsid w:val="005A3E28"/>
    <w:rsid w:val="005A7016"/>
    <w:rsid w:val="005B2092"/>
    <w:rsid w:val="005B4144"/>
    <w:rsid w:val="005B5E84"/>
    <w:rsid w:val="005B774C"/>
    <w:rsid w:val="005B789E"/>
    <w:rsid w:val="005C0231"/>
    <w:rsid w:val="005C04E6"/>
    <w:rsid w:val="005C2306"/>
    <w:rsid w:val="005C299A"/>
    <w:rsid w:val="005C718F"/>
    <w:rsid w:val="005D1610"/>
    <w:rsid w:val="005D29A6"/>
    <w:rsid w:val="005D3B0B"/>
    <w:rsid w:val="005D5C0B"/>
    <w:rsid w:val="005D7590"/>
    <w:rsid w:val="005D7C80"/>
    <w:rsid w:val="005E2A99"/>
    <w:rsid w:val="005E2D64"/>
    <w:rsid w:val="005E3048"/>
    <w:rsid w:val="005E3E7E"/>
    <w:rsid w:val="005E4453"/>
    <w:rsid w:val="005E4609"/>
    <w:rsid w:val="005E5A21"/>
    <w:rsid w:val="005E6331"/>
    <w:rsid w:val="005E7A56"/>
    <w:rsid w:val="005F342A"/>
    <w:rsid w:val="005F4A37"/>
    <w:rsid w:val="00600C3D"/>
    <w:rsid w:val="00602945"/>
    <w:rsid w:val="00602E76"/>
    <w:rsid w:val="00607568"/>
    <w:rsid w:val="006075B0"/>
    <w:rsid w:val="006076C9"/>
    <w:rsid w:val="0060774B"/>
    <w:rsid w:val="006144AA"/>
    <w:rsid w:val="00614A9C"/>
    <w:rsid w:val="00615281"/>
    <w:rsid w:val="00615D30"/>
    <w:rsid w:val="006172CA"/>
    <w:rsid w:val="00620DDD"/>
    <w:rsid w:val="00621A46"/>
    <w:rsid w:val="00623E78"/>
    <w:rsid w:val="00623F3D"/>
    <w:rsid w:val="006244F7"/>
    <w:rsid w:val="00626BE5"/>
    <w:rsid w:val="00626F13"/>
    <w:rsid w:val="00626FD3"/>
    <w:rsid w:val="00633CDA"/>
    <w:rsid w:val="00634031"/>
    <w:rsid w:val="00635D40"/>
    <w:rsid w:val="0064037E"/>
    <w:rsid w:val="00640733"/>
    <w:rsid w:val="006408A4"/>
    <w:rsid w:val="00643B6B"/>
    <w:rsid w:val="00650EB2"/>
    <w:rsid w:val="0065190E"/>
    <w:rsid w:val="00655A62"/>
    <w:rsid w:val="00655AA8"/>
    <w:rsid w:val="00662222"/>
    <w:rsid w:val="006627F1"/>
    <w:rsid w:val="00664464"/>
    <w:rsid w:val="00664AB0"/>
    <w:rsid w:val="0066581C"/>
    <w:rsid w:val="00665856"/>
    <w:rsid w:val="006665A0"/>
    <w:rsid w:val="006704FB"/>
    <w:rsid w:val="00673353"/>
    <w:rsid w:val="006737C1"/>
    <w:rsid w:val="00675440"/>
    <w:rsid w:val="006835A0"/>
    <w:rsid w:val="006847B4"/>
    <w:rsid w:val="00684B91"/>
    <w:rsid w:val="006852CF"/>
    <w:rsid w:val="006900B9"/>
    <w:rsid w:val="006901E4"/>
    <w:rsid w:val="00692728"/>
    <w:rsid w:val="006958B6"/>
    <w:rsid w:val="00696C76"/>
    <w:rsid w:val="00697002"/>
    <w:rsid w:val="00697098"/>
    <w:rsid w:val="006971D9"/>
    <w:rsid w:val="006A00D4"/>
    <w:rsid w:val="006A03A0"/>
    <w:rsid w:val="006A1BE5"/>
    <w:rsid w:val="006A7644"/>
    <w:rsid w:val="006A7C9C"/>
    <w:rsid w:val="006B04B6"/>
    <w:rsid w:val="006B287A"/>
    <w:rsid w:val="006B4293"/>
    <w:rsid w:val="006C1FBE"/>
    <w:rsid w:val="006C4829"/>
    <w:rsid w:val="006C5B51"/>
    <w:rsid w:val="006C62E4"/>
    <w:rsid w:val="006C7C12"/>
    <w:rsid w:val="006D08B1"/>
    <w:rsid w:val="006D2656"/>
    <w:rsid w:val="006D30D0"/>
    <w:rsid w:val="006D3EDC"/>
    <w:rsid w:val="006E413E"/>
    <w:rsid w:val="006E66A8"/>
    <w:rsid w:val="006F2536"/>
    <w:rsid w:val="006F3F1A"/>
    <w:rsid w:val="006F5DE2"/>
    <w:rsid w:val="006F66E9"/>
    <w:rsid w:val="00700CC6"/>
    <w:rsid w:val="007015AC"/>
    <w:rsid w:val="007019D3"/>
    <w:rsid w:val="00701F8B"/>
    <w:rsid w:val="00703A31"/>
    <w:rsid w:val="00703D26"/>
    <w:rsid w:val="00703EAB"/>
    <w:rsid w:val="00704895"/>
    <w:rsid w:val="007049EB"/>
    <w:rsid w:val="00705D3D"/>
    <w:rsid w:val="0071073D"/>
    <w:rsid w:val="00713A76"/>
    <w:rsid w:val="00722CB2"/>
    <w:rsid w:val="0072307B"/>
    <w:rsid w:val="00723222"/>
    <w:rsid w:val="007265DC"/>
    <w:rsid w:val="00726C8C"/>
    <w:rsid w:val="007279D8"/>
    <w:rsid w:val="007311CE"/>
    <w:rsid w:val="00731800"/>
    <w:rsid w:val="00731EEF"/>
    <w:rsid w:val="0073472D"/>
    <w:rsid w:val="007407E0"/>
    <w:rsid w:val="00742A77"/>
    <w:rsid w:val="00742C78"/>
    <w:rsid w:val="00743F31"/>
    <w:rsid w:val="00745923"/>
    <w:rsid w:val="007472DF"/>
    <w:rsid w:val="007502DF"/>
    <w:rsid w:val="007532A5"/>
    <w:rsid w:val="007537AF"/>
    <w:rsid w:val="0076145F"/>
    <w:rsid w:val="00762E35"/>
    <w:rsid w:val="00762EBC"/>
    <w:rsid w:val="0076342C"/>
    <w:rsid w:val="0076368C"/>
    <w:rsid w:val="0076701B"/>
    <w:rsid w:val="007679A1"/>
    <w:rsid w:val="007711C9"/>
    <w:rsid w:val="007731F4"/>
    <w:rsid w:val="00774F63"/>
    <w:rsid w:val="00782074"/>
    <w:rsid w:val="00783B1C"/>
    <w:rsid w:val="00784884"/>
    <w:rsid w:val="00784DAE"/>
    <w:rsid w:val="00787102"/>
    <w:rsid w:val="00787A6F"/>
    <w:rsid w:val="00787ED2"/>
    <w:rsid w:val="007931B2"/>
    <w:rsid w:val="00795BD5"/>
    <w:rsid w:val="00796092"/>
    <w:rsid w:val="00797385"/>
    <w:rsid w:val="00797F04"/>
    <w:rsid w:val="007A1379"/>
    <w:rsid w:val="007A1BD2"/>
    <w:rsid w:val="007A3D41"/>
    <w:rsid w:val="007A6389"/>
    <w:rsid w:val="007A76D6"/>
    <w:rsid w:val="007B3E4D"/>
    <w:rsid w:val="007B42AE"/>
    <w:rsid w:val="007B4443"/>
    <w:rsid w:val="007B674F"/>
    <w:rsid w:val="007C15B4"/>
    <w:rsid w:val="007C4EF2"/>
    <w:rsid w:val="007C5F03"/>
    <w:rsid w:val="007C6079"/>
    <w:rsid w:val="007C6814"/>
    <w:rsid w:val="007C722C"/>
    <w:rsid w:val="007D01D0"/>
    <w:rsid w:val="007D1369"/>
    <w:rsid w:val="007D296B"/>
    <w:rsid w:val="007D310E"/>
    <w:rsid w:val="007D403F"/>
    <w:rsid w:val="007D68F7"/>
    <w:rsid w:val="007E1CF8"/>
    <w:rsid w:val="007E3F9F"/>
    <w:rsid w:val="007E57A8"/>
    <w:rsid w:val="007E601A"/>
    <w:rsid w:val="007E6D16"/>
    <w:rsid w:val="007F0559"/>
    <w:rsid w:val="007F34D7"/>
    <w:rsid w:val="007F3D70"/>
    <w:rsid w:val="007F4782"/>
    <w:rsid w:val="007F66E1"/>
    <w:rsid w:val="007F71DE"/>
    <w:rsid w:val="00801408"/>
    <w:rsid w:val="00811C0F"/>
    <w:rsid w:val="0081353A"/>
    <w:rsid w:val="0081524A"/>
    <w:rsid w:val="00815625"/>
    <w:rsid w:val="008168BA"/>
    <w:rsid w:val="00820173"/>
    <w:rsid w:val="00821AF9"/>
    <w:rsid w:val="00824C67"/>
    <w:rsid w:val="00826A81"/>
    <w:rsid w:val="00827510"/>
    <w:rsid w:val="008302EE"/>
    <w:rsid w:val="0083140D"/>
    <w:rsid w:val="00831C43"/>
    <w:rsid w:val="00832D65"/>
    <w:rsid w:val="00834132"/>
    <w:rsid w:val="00835681"/>
    <w:rsid w:val="0083766A"/>
    <w:rsid w:val="00840187"/>
    <w:rsid w:val="00840616"/>
    <w:rsid w:val="0084182B"/>
    <w:rsid w:val="00843A08"/>
    <w:rsid w:val="00843BF1"/>
    <w:rsid w:val="0084450E"/>
    <w:rsid w:val="00852DDC"/>
    <w:rsid w:val="00853A8A"/>
    <w:rsid w:val="00856DC4"/>
    <w:rsid w:val="00861037"/>
    <w:rsid w:val="00867C59"/>
    <w:rsid w:val="00870833"/>
    <w:rsid w:val="00877ACE"/>
    <w:rsid w:val="00883F87"/>
    <w:rsid w:val="00884358"/>
    <w:rsid w:val="008845B5"/>
    <w:rsid w:val="00885B8D"/>
    <w:rsid w:val="00886215"/>
    <w:rsid w:val="00886CC6"/>
    <w:rsid w:val="00892B17"/>
    <w:rsid w:val="00892D9A"/>
    <w:rsid w:val="008936F4"/>
    <w:rsid w:val="00894854"/>
    <w:rsid w:val="00897AA0"/>
    <w:rsid w:val="008A084F"/>
    <w:rsid w:val="008A283B"/>
    <w:rsid w:val="008A445B"/>
    <w:rsid w:val="008A6287"/>
    <w:rsid w:val="008B0DA1"/>
    <w:rsid w:val="008B3406"/>
    <w:rsid w:val="008C24D9"/>
    <w:rsid w:val="008C5175"/>
    <w:rsid w:val="008C6C07"/>
    <w:rsid w:val="008D1339"/>
    <w:rsid w:val="008D4CE2"/>
    <w:rsid w:val="008E2098"/>
    <w:rsid w:val="008E6927"/>
    <w:rsid w:val="008F05A8"/>
    <w:rsid w:val="008F0978"/>
    <w:rsid w:val="008F381C"/>
    <w:rsid w:val="008F6E06"/>
    <w:rsid w:val="008F7C81"/>
    <w:rsid w:val="009018B0"/>
    <w:rsid w:val="009027A4"/>
    <w:rsid w:val="009043D5"/>
    <w:rsid w:val="00904B2B"/>
    <w:rsid w:val="00905110"/>
    <w:rsid w:val="0090637B"/>
    <w:rsid w:val="0090672B"/>
    <w:rsid w:val="00906AD4"/>
    <w:rsid w:val="00907F10"/>
    <w:rsid w:val="009108A6"/>
    <w:rsid w:val="00911F1C"/>
    <w:rsid w:val="00915BC2"/>
    <w:rsid w:val="00917620"/>
    <w:rsid w:val="00920D21"/>
    <w:rsid w:val="009212A8"/>
    <w:rsid w:val="009226F3"/>
    <w:rsid w:val="00922ACE"/>
    <w:rsid w:val="00923B3D"/>
    <w:rsid w:val="00923DF3"/>
    <w:rsid w:val="00925ABF"/>
    <w:rsid w:val="00927FF6"/>
    <w:rsid w:val="009313D3"/>
    <w:rsid w:val="00932E89"/>
    <w:rsid w:val="009330B8"/>
    <w:rsid w:val="009378C4"/>
    <w:rsid w:val="00941B6C"/>
    <w:rsid w:val="0094329A"/>
    <w:rsid w:val="009474DF"/>
    <w:rsid w:val="00953805"/>
    <w:rsid w:val="00956CBD"/>
    <w:rsid w:val="009574CB"/>
    <w:rsid w:val="009577FA"/>
    <w:rsid w:val="00957B92"/>
    <w:rsid w:val="009623C5"/>
    <w:rsid w:val="00966066"/>
    <w:rsid w:val="0096705A"/>
    <w:rsid w:val="009670A8"/>
    <w:rsid w:val="00967D8E"/>
    <w:rsid w:val="009704C4"/>
    <w:rsid w:val="00970FB0"/>
    <w:rsid w:val="009710D0"/>
    <w:rsid w:val="00971B35"/>
    <w:rsid w:val="00974E75"/>
    <w:rsid w:val="009751BE"/>
    <w:rsid w:val="00975CE7"/>
    <w:rsid w:val="009763AD"/>
    <w:rsid w:val="00977165"/>
    <w:rsid w:val="00977F36"/>
    <w:rsid w:val="009801DF"/>
    <w:rsid w:val="00980C8A"/>
    <w:rsid w:val="009829BF"/>
    <w:rsid w:val="009835BB"/>
    <w:rsid w:val="00992086"/>
    <w:rsid w:val="009928FA"/>
    <w:rsid w:val="00992CFF"/>
    <w:rsid w:val="00993268"/>
    <w:rsid w:val="009937DD"/>
    <w:rsid w:val="009976C5"/>
    <w:rsid w:val="00997BBD"/>
    <w:rsid w:val="009A00EA"/>
    <w:rsid w:val="009A0686"/>
    <w:rsid w:val="009A13DF"/>
    <w:rsid w:val="009A6671"/>
    <w:rsid w:val="009A6F20"/>
    <w:rsid w:val="009A7BAA"/>
    <w:rsid w:val="009B102F"/>
    <w:rsid w:val="009B19B3"/>
    <w:rsid w:val="009B2802"/>
    <w:rsid w:val="009B353C"/>
    <w:rsid w:val="009B63E5"/>
    <w:rsid w:val="009B75EF"/>
    <w:rsid w:val="009B7AA7"/>
    <w:rsid w:val="009C291E"/>
    <w:rsid w:val="009C6F47"/>
    <w:rsid w:val="009C7D37"/>
    <w:rsid w:val="009D1B07"/>
    <w:rsid w:val="009D73E8"/>
    <w:rsid w:val="009E1640"/>
    <w:rsid w:val="009E3C43"/>
    <w:rsid w:val="009E409E"/>
    <w:rsid w:val="009E49A6"/>
    <w:rsid w:val="009E4DF4"/>
    <w:rsid w:val="009E5B04"/>
    <w:rsid w:val="009F15BD"/>
    <w:rsid w:val="009F1FDC"/>
    <w:rsid w:val="009F6E1D"/>
    <w:rsid w:val="009F72C8"/>
    <w:rsid w:val="00A04857"/>
    <w:rsid w:val="00A06A3B"/>
    <w:rsid w:val="00A1083F"/>
    <w:rsid w:val="00A11268"/>
    <w:rsid w:val="00A140D9"/>
    <w:rsid w:val="00A15EE1"/>
    <w:rsid w:val="00A17985"/>
    <w:rsid w:val="00A20099"/>
    <w:rsid w:val="00A20A20"/>
    <w:rsid w:val="00A20C20"/>
    <w:rsid w:val="00A219A0"/>
    <w:rsid w:val="00A2509B"/>
    <w:rsid w:val="00A2706D"/>
    <w:rsid w:val="00A30014"/>
    <w:rsid w:val="00A31068"/>
    <w:rsid w:val="00A32A45"/>
    <w:rsid w:val="00A32D7F"/>
    <w:rsid w:val="00A42F3E"/>
    <w:rsid w:val="00A42F50"/>
    <w:rsid w:val="00A44E73"/>
    <w:rsid w:val="00A46FF5"/>
    <w:rsid w:val="00A473C9"/>
    <w:rsid w:val="00A47E34"/>
    <w:rsid w:val="00A55C30"/>
    <w:rsid w:val="00A5606B"/>
    <w:rsid w:val="00A60B42"/>
    <w:rsid w:val="00A660EA"/>
    <w:rsid w:val="00A6680C"/>
    <w:rsid w:val="00A7122A"/>
    <w:rsid w:val="00A77954"/>
    <w:rsid w:val="00A82D0A"/>
    <w:rsid w:val="00A83E24"/>
    <w:rsid w:val="00A90976"/>
    <w:rsid w:val="00A9113B"/>
    <w:rsid w:val="00A959DF"/>
    <w:rsid w:val="00A95C25"/>
    <w:rsid w:val="00AA1962"/>
    <w:rsid w:val="00AA457C"/>
    <w:rsid w:val="00AA4D3E"/>
    <w:rsid w:val="00AA525E"/>
    <w:rsid w:val="00AA542A"/>
    <w:rsid w:val="00AA57AF"/>
    <w:rsid w:val="00AA5B61"/>
    <w:rsid w:val="00AA7EAA"/>
    <w:rsid w:val="00AB06DD"/>
    <w:rsid w:val="00AB2D46"/>
    <w:rsid w:val="00AB325B"/>
    <w:rsid w:val="00AB5CC5"/>
    <w:rsid w:val="00AB648B"/>
    <w:rsid w:val="00AC10D7"/>
    <w:rsid w:val="00AC15CB"/>
    <w:rsid w:val="00AC1E15"/>
    <w:rsid w:val="00AC5A65"/>
    <w:rsid w:val="00AC7439"/>
    <w:rsid w:val="00AD0F27"/>
    <w:rsid w:val="00AD24AB"/>
    <w:rsid w:val="00AD2661"/>
    <w:rsid w:val="00AD6208"/>
    <w:rsid w:val="00AE2B17"/>
    <w:rsid w:val="00AE3BE2"/>
    <w:rsid w:val="00AE3E3F"/>
    <w:rsid w:val="00AE4548"/>
    <w:rsid w:val="00AF092F"/>
    <w:rsid w:val="00AF21E7"/>
    <w:rsid w:val="00AF5A17"/>
    <w:rsid w:val="00AF6FA5"/>
    <w:rsid w:val="00AF7466"/>
    <w:rsid w:val="00AF7B6E"/>
    <w:rsid w:val="00B00ACC"/>
    <w:rsid w:val="00B01AFB"/>
    <w:rsid w:val="00B03A97"/>
    <w:rsid w:val="00B04E70"/>
    <w:rsid w:val="00B059DD"/>
    <w:rsid w:val="00B05DC0"/>
    <w:rsid w:val="00B067F3"/>
    <w:rsid w:val="00B06CD4"/>
    <w:rsid w:val="00B06FE5"/>
    <w:rsid w:val="00B10175"/>
    <w:rsid w:val="00B10648"/>
    <w:rsid w:val="00B12202"/>
    <w:rsid w:val="00B1232A"/>
    <w:rsid w:val="00B1369C"/>
    <w:rsid w:val="00B13A0D"/>
    <w:rsid w:val="00B16086"/>
    <w:rsid w:val="00B17A1C"/>
    <w:rsid w:val="00B2295D"/>
    <w:rsid w:val="00B2624A"/>
    <w:rsid w:val="00B30031"/>
    <w:rsid w:val="00B30599"/>
    <w:rsid w:val="00B3384F"/>
    <w:rsid w:val="00B338E7"/>
    <w:rsid w:val="00B37AD7"/>
    <w:rsid w:val="00B4130E"/>
    <w:rsid w:val="00B46B46"/>
    <w:rsid w:val="00B51439"/>
    <w:rsid w:val="00B5230A"/>
    <w:rsid w:val="00B53255"/>
    <w:rsid w:val="00B53BFF"/>
    <w:rsid w:val="00B54DF9"/>
    <w:rsid w:val="00B555E7"/>
    <w:rsid w:val="00B57BA7"/>
    <w:rsid w:val="00B610FC"/>
    <w:rsid w:val="00B619D5"/>
    <w:rsid w:val="00B62802"/>
    <w:rsid w:val="00B6462D"/>
    <w:rsid w:val="00B6464C"/>
    <w:rsid w:val="00B65BE4"/>
    <w:rsid w:val="00B672F0"/>
    <w:rsid w:val="00B67C62"/>
    <w:rsid w:val="00B72F67"/>
    <w:rsid w:val="00B75A64"/>
    <w:rsid w:val="00B764DF"/>
    <w:rsid w:val="00B767E1"/>
    <w:rsid w:val="00B772A9"/>
    <w:rsid w:val="00B77B89"/>
    <w:rsid w:val="00B77DB7"/>
    <w:rsid w:val="00B81A08"/>
    <w:rsid w:val="00B81A3A"/>
    <w:rsid w:val="00B81C48"/>
    <w:rsid w:val="00B83A20"/>
    <w:rsid w:val="00B8534C"/>
    <w:rsid w:val="00B9168E"/>
    <w:rsid w:val="00B918ED"/>
    <w:rsid w:val="00B91C39"/>
    <w:rsid w:val="00B92253"/>
    <w:rsid w:val="00B930CF"/>
    <w:rsid w:val="00B97521"/>
    <w:rsid w:val="00BA1563"/>
    <w:rsid w:val="00BA2F19"/>
    <w:rsid w:val="00BB30EE"/>
    <w:rsid w:val="00BB47F5"/>
    <w:rsid w:val="00BB5AFF"/>
    <w:rsid w:val="00BB7BC6"/>
    <w:rsid w:val="00BC04E6"/>
    <w:rsid w:val="00BC0A32"/>
    <w:rsid w:val="00BC1180"/>
    <w:rsid w:val="00BC1543"/>
    <w:rsid w:val="00BC1EBF"/>
    <w:rsid w:val="00BC3947"/>
    <w:rsid w:val="00BC566A"/>
    <w:rsid w:val="00BD3741"/>
    <w:rsid w:val="00BD57B6"/>
    <w:rsid w:val="00BE22A3"/>
    <w:rsid w:val="00BE2538"/>
    <w:rsid w:val="00BE2EBA"/>
    <w:rsid w:val="00BE381A"/>
    <w:rsid w:val="00BE41DB"/>
    <w:rsid w:val="00BE59E8"/>
    <w:rsid w:val="00BE6107"/>
    <w:rsid w:val="00BE6C5A"/>
    <w:rsid w:val="00BE6D8D"/>
    <w:rsid w:val="00BE7CB9"/>
    <w:rsid w:val="00BF0AE6"/>
    <w:rsid w:val="00BF11D7"/>
    <w:rsid w:val="00BF1A2B"/>
    <w:rsid w:val="00BF1E59"/>
    <w:rsid w:val="00BF3251"/>
    <w:rsid w:val="00BF3349"/>
    <w:rsid w:val="00BF39E5"/>
    <w:rsid w:val="00BF5FCE"/>
    <w:rsid w:val="00BF7F7B"/>
    <w:rsid w:val="00C00B87"/>
    <w:rsid w:val="00C01568"/>
    <w:rsid w:val="00C03C27"/>
    <w:rsid w:val="00C043B3"/>
    <w:rsid w:val="00C05BB7"/>
    <w:rsid w:val="00C05C20"/>
    <w:rsid w:val="00C0650F"/>
    <w:rsid w:val="00C12C31"/>
    <w:rsid w:val="00C12FA4"/>
    <w:rsid w:val="00C13138"/>
    <w:rsid w:val="00C2133D"/>
    <w:rsid w:val="00C26F21"/>
    <w:rsid w:val="00C30AAE"/>
    <w:rsid w:val="00C323A1"/>
    <w:rsid w:val="00C341DE"/>
    <w:rsid w:val="00C34E70"/>
    <w:rsid w:val="00C36060"/>
    <w:rsid w:val="00C3673F"/>
    <w:rsid w:val="00C40002"/>
    <w:rsid w:val="00C45955"/>
    <w:rsid w:val="00C45A29"/>
    <w:rsid w:val="00C4648C"/>
    <w:rsid w:val="00C46D8A"/>
    <w:rsid w:val="00C525EA"/>
    <w:rsid w:val="00C52C11"/>
    <w:rsid w:val="00C5635D"/>
    <w:rsid w:val="00C57220"/>
    <w:rsid w:val="00C60E83"/>
    <w:rsid w:val="00C6247E"/>
    <w:rsid w:val="00C64B38"/>
    <w:rsid w:val="00C67523"/>
    <w:rsid w:val="00C67BD8"/>
    <w:rsid w:val="00C70430"/>
    <w:rsid w:val="00C72828"/>
    <w:rsid w:val="00C76181"/>
    <w:rsid w:val="00C7670E"/>
    <w:rsid w:val="00C76E8B"/>
    <w:rsid w:val="00C76F64"/>
    <w:rsid w:val="00C772D9"/>
    <w:rsid w:val="00C80E10"/>
    <w:rsid w:val="00C81F9C"/>
    <w:rsid w:val="00C82154"/>
    <w:rsid w:val="00C82DD2"/>
    <w:rsid w:val="00C83B2F"/>
    <w:rsid w:val="00C84199"/>
    <w:rsid w:val="00C86CB2"/>
    <w:rsid w:val="00C90377"/>
    <w:rsid w:val="00C920AA"/>
    <w:rsid w:val="00C924A9"/>
    <w:rsid w:val="00C957D7"/>
    <w:rsid w:val="00C95ABA"/>
    <w:rsid w:val="00C95D2B"/>
    <w:rsid w:val="00C979E3"/>
    <w:rsid w:val="00CA0407"/>
    <w:rsid w:val="00CA0F64"/>
    <w:rsid w:val="00CA612F"/>
    <w:rsid w:val="00CA758D"/>
    <w:rsid w:val="00CB006B"/>
    <w:rsid w:val="00CB02CC"/>
    <w:rsid w:val="00CB07E9"/>
    <w:rsid w:val="00CB258D"/>
    <w:rsid w:val="00CB546A"/>
    <w:rsid w:val="00CB673C"/>
    <w:rsid w:val="00CB7457"/>
    <w:rsid w:val="00CC0D29"/>
    <w:rsid w:val="00CC11B6"/>
    <w:rsid w:val="00CC1CC7"/>
    <w:rsid w:val="00CC2A19"/>
    <w:rsid w:val="00CC4559"/>
    <w:rsid w:val="00CC5F2C"/>
    <w:rsid w:val="00CC7704"/>
    <w:rsid w:val="00CC7C72"/>
    <w:rsid w:val="00CD207F"/>
    <w:rsid w:val="00CE2C01"/>
    <w:rsid w:val="00CE5710"/>
    <w:rsid w:val="00CE5CBB"/>
    <w:rsid w:val="00CE5ED0"/>
    <w:rsid w:val="00CE6DCA"/>
    <w:rsid w:val="00CE7047"/>
    <w:rsid w:val="00CE7A3B"/>
    <w:rsid w:val="00CF331F"/>
    <w:rsid w:val="00CF496C"/>
    <w:rsid w:val="00CF6D7D"/>
    <w:rsid w:val="00D06384"/>
    <w:rsid w:val="00D10B73"/>
    <w:rsid w:val="00D14086"/>
    <w:rsid w:val="00D148EB"/>
    <w:rsid w:val="00D150DF"/>
    <w:rsid w:val="00D15F8C"/>
    <w:rsid w:val="00D167E5"/>
    <w:rsid w:val="00D17578"/>
    <w:rsid w:val="00D17EF7"/>
    <w:rsid w:val="00D204CA"/>
    <w:rsid w:val="00D212E7"/>
    <w:rsid w:val="00D21DFF"/>
    <w:rsid w:val="00D21E59"/>
    <w:rsid w:val="00D2222A"/>
    <w:rsid w:val="00D22845"/>
    <w:rsid w:val="00D22CCF"/>
    <w:rsid w:val="00D245EC"/>
    <w:rsid w:val="00D2740F"/>
    <w:rsid w:val="00D275CE"/>
    <w:rsid w:val="00D27B18"/>
    <w:rsid w:val="00D32E87"/>
    <w:rsid w:val="00D43D46"/>
    <w:rsid w:val="00D44FB8"/>
    <w:rsid w:val="00D45E93"/>
    <w:rsid w:val="00D471B6"/>
    <w:rsid w:val="00D5054A"/>
    <w:rsid w:val="00D512AA"/>
    <w:rsid w:val="00D5193A"/>
    <w:rsid w:val="00D55719"/>
    <w:rsid w:val="00D55BFF"/>
    <w:rsid w:val="00D569A5"/>
    <w:rsid w:val="00D60199"/>
    <w:rsid w:val="00D60B7B"/>
    <w:rsid w:val="00D643D1"/>
    <w:rsid w:val="00D64C90"/>
    <w:rsid w:val="00D67470"/>
    <w:rsid w:val="00D67ECA"/>
    <w:rsid w:val="00D706F6"/>
    <w:rsid w:val="00D7267A"/>
    <w:rsid w:val="00D7371B"/>
    <w:rsid w:val="00D73EAC"/>
    <w:rsid w:val="00D74B19"/>
    <w:rsid w:val="00D764DC"/>
    <w:rsid w:val="00D7727E"/>
    <w:rsid w:val="00D80C20"/>
    <w:rsid w:val="00D82B93"/>
    <w:rsid w:val="00D82EBB"/>
    <w:rsid w:val="00D850E2"/>
    <w:rsid w:val="00D9044B"/>
    <w:rsid w:val="00D919AB"/>
    <w:rsid w:val="00D91B9D"/>
    <w:rsid w:val="00D93A65"/>
    <w:rsid w:val="00D93FAB"/>
    <w:rsid w:val="00D948BC"/>
    <w:rsid w:val="00D963D1"/>
    <w:rsid w:val="00DA06EB"/>
    <w:rsid w:val="00DA0C34"/>
    <w:rsid w:val="00DA1905"/>
    <w:rsid w:val="00DA4C9E"/>
    <w:rsid w:val="00DA6810"/>
    <w:rsid w:val="00DB0978"/>
    <w:rsid w:val="00DB3866"/>
    <w:rsid w:val="00DC0404"/>
    <w:rsid w:val="00DC2E25"/>
    <w:rsid w:val="00DC3F6B"/>
    <w:rsid w:val="00DD274C"/>
    <w:rsid w:val="00DD43AC"/>
    <w:rsid w:val="00DD4A02"/>
    <w:rsid w:val="00DD5D0D"/>
    <w:rsid w:val="00DD5EA7"/>
    <w:rsid w:val="00DE0301"/>
    <w:rsid w:val="00DE0B17"/>
    <w:rsid w:val="00DE1227"/>
    <w:rsid w:val="00DE25A5"/>
    <w:rsid w:val="00DE37DF"/>
    <w:rsid w:val="00DE475F"/>
    <w:rsid w:val="00DE4ABB"/>
    <w:rsid w:val="00DE6673"/>
    <w:rsid w:val="00DE6EF5"/>
    <w:rsid w:val="00DE743B"/>
    <w:rsid w:val="00DF1447"/>
    <w:rsid w:val="00DF2FBD"/>
    <w:rsid w:val="00DF3140"/>
    <w:rsid w:val="00DF797A"/>
    <w:rsid w:val="00E03382"/>
    <w:rsid w:val="00E04BE4"/>
    <w:rsid w:val="00E04DFF"/>
    <w:rsid w:val="00E06EB2"/>
    <w:rsid w:val="00E0707C"/>
    <w:rsid w:val="00E1081D"/>
    <w:rsid w:val="00E16602"/>
    <w:rsid w:val="00E17B16"/>
    <w:rsid w:val="00E30F60"/>
    <w:rsid w:val="00E33DC1"/>
    <w:rsid w:val="00E35123"/>
    <w:rsid w:val="00E35B3E"/>
    <w:rsid w:val="00E37E09"/>
    <w:rsid w:val="00E413EA"/>
    <w:rsid w:val="00E42294"/>
    <w:rsid w:val="00E45F0C"/>
    <w:rsid w:val="00E45F62"/>
    <w:rsid w:val="00E45FC1"/>
    <w:rsid w:val="00E460B4"/>
    <w:rsid w:val="00E50492"/>
    <w:rsid w:val="00E524D7"/>
    <w:rsid w:val="00E535B2"/>
    <w:rsid w:val="00E5432F"/>
    <w:rsid w:val="00E56180"/>
    <w:rsid w:val="00E564A5"/>
    <w:rsid w:val="00E57106"/>
    <w:rsid w:val="00E60A2F"/>
    <w:rsid w:val="00E61AFE"/>
    <w:rsid w:val="00E6254A"/>
    <w:rsid w:val="00E62ECF"/>
    <w:rsid w:val="00E63144"/>
    <w:rsid w:val="00E63EB5"/>
    <w:rsid w:val="00E70488"/>
    <w:rsid w:val="00E7182E"/>
    <w:rsid w:val="00E72129"/>
    <w:rsid w:val="00E75035"/>
    <w:rsid w:val="00E7632C"/>
    <w:rsid w:val="00E76421"/>
    <w:rsid w:val="00E81221"/>
    <w:rsid w:val="00E81315"/>
    <w:rsid w:val="00E81F88"/>
    <w:rsid w:val="00E84593"/>
    <w:rsid w:val="00E84736"/>
    <w:rsid w:val="00E8639A"/>
    <w:rsid w:val="00E86A87"/>
    <w:rsid w:val="00E87DFE"/>
    <w:rsid w:val="00E90458"/>
    <w:rsid w:val="00E91F26"/>
    <w:rsid w:val="00E92FAA"/>
    <w:rsid w:val="00E965E7"/>
    <w:rsid w:val="00E9682D"/>
    <w:rsid w:val="00E974AE"/>
    <w:rsid w:val="00E9773C"/>
    <w:rsid w:val="00E97C9B"/>
    <w:rsid w:val="00EA0C5D"/>
    <w:rsid w:val="00EA2332"/>
    <w:rsid w:val="00EA252A"/>
    <w:rsid w:val="00EA3BB3"/>
    <w:rsid w:val="00EA577D"/>
    <w:rsid w:val="00EA62E0"/>
    <w:rsid w:val="00EA696D"/>
    <w:rsid w:val="00EB0990"/>
    <w:rsid w:val="00EB0AD4"/>
    <w:rsid w:val="00EB36E0"/>
    <w:rsid w:val="00EB4827"/>
    <w:rsid w:val="00EB758F"/>
    <w:rsid w:val="00EB7917"/>
    <w:rsid w:val="00EC0BB0"/>
    <w:rsid w:val="00EC1BB8"/>
    <w:rsid w:val="00EC201F"/>
    <w:rsid w:val="00EC20BC"/>
    <w:rsid w:val="00EC2684"/>
    <w:rsid w:val="00EC34B8"/>
    <w:rsid w:val="00EC36DD"/>
    <w:rsid w:val="00EC3F1F"/>
    <w:rsid w:val="00EC4997"/>
    <w:rsid w:val="00EC613F"/>
    <w:rsid w:val="00ED1616"/>
    <w:rsid w:val="00ED4E5D"/>
    <w:rsid w:val="00ED6958"/>
    <w:rsid w:val="00EE27B5"/>
    <w:rsid w:val="00EE30CD"/>
    <w:rsid w:val="00EE4BFE"/>
    <w:rsid w:val="00EE4E2E"/>
    <w:rsid w:val="00EE5683"/>
    <w:rsid w:val="00EE5F9B"/>
    <w:rsid w:val="00EE68BC"/>
    <w:rsid w:val="00EE6C4F"/>
    <w:rsid w:val="00EE7654"/>
    <w:rsid w:val="00EF44EC"/>
    <w:rsid w:val="00EF46F9"/>
    <w:rsid w:val="00EF5103"/>
    <w:rsid w:val="00EF72FB"/>
    <w:rsid w:val="00F03B90"/>
    <w:rsid w:val="00F03F04"/>
    <w:rsid w:val="00F05CA9"/>
    <w:rsid w:val="00F11C19"/>
    <w:rsid w:val="00F12A5B"/>
    <w:rsid w:val="00F12C70"/>
    <w:rsid w:val="00F138FA"/>
    <w:rsid w:val="00F142BB"/>
    <w:rsid w:val="00F150E1"/>
    <w:rsid w:val="00F16FB7"/>
    <w:rsid w:val="00F2644E"/>
    <w:rsid w:val="00F32C70"/>
    <w:rsid w:val="00F3473C"/>
    <w:rsid w:val="00F35CE0"/>
    <w:rsid w:val="00F3701D"/>
    <w:rsid w:val="00F375D7"/>
    <w:rsid w:val="00F4051F"/>
    <w:rsid w:val="00F40C7C"/>
    <w:rsid w:val="00F42CFF"/>
    <w:rsid w:val="00F43D29"/>
    <w:rsid w:val="00F440B9"/>
    <w:rsid w:val="00F47D66"/>
    <w:rsid w:val="00F50C5B"/>
    <w:rsid w:val="00F51B9D"/>
    <w:rsid w:val="00F520BD"/>
    <w:rsid w:val="00F53098"/>
    <w:rsid w:val="00F53770"/>
    <w:rsid w:val="00F541EF"/>
    <w:rsid w:val="00F548F8"/>
    <w:rsid w:val="00F579D0"/>
    <w:rsid w:val="00F609BF"/>
    <w:rsid w:val="00F60E78"/>
    <w:rsid w:val="00F61B2A"/>
    <w:rsid w:val="00F6215E"/>
    <w:rsid w:val="00F63FBA"/>
    <w:rsid w:val="00F66EFE"/>
    <w:rsid w:val="00F70011"/>
    <w:rsid w:val="00F72302"/>
    <w:rsid w:val="00F7558F"/>
    <w:rsid w:val="00F7625C"/>
    <w:rsid w:val="00F80463"/>
    <w:rsid w:val="00F81472"/>
    <w:rsid w:val="00F821CF"/>
    <w:rsid w:val="00F86852"/>
    <w:rsid w:val="00F900A1"/>
    <w:rsid w:val="00F9147E"/>
    <w:rsid w:val="00F9330A"/>
    <w:rsid w:val="00F95145"/>
    <w:rsid w:val="00F963D2"/>
    <w:rsid w:val="00F97BBF"/>
    <w:rsid w:val="00FA12A4"/>
    <w:rsid w:val="00FA4223"/>
    <w:rsid w:val="00FA4981"/>
    <w:rsid w:val="00FA6859"/>
    <w:rsid w:val="00FA6D55"/>
    <w:rsid w:val="00FB277B"/>
    <w:rsid w:val="00FB73FC"/>
    <w:rsid w:val="00FC2566"/>
    <w:rsid w:val="00FC4380"/>
    <w:rsid w:val="00FC58D4"/>
    <w:rsid w:val="00FC73C7"/>
    <w:rsid w:val="00FD312B"/>
    <w:rsid w:val="00FD46D4"/>
    <w:rsid w:val="00FD4C98"/>
    <w:rsid w:val="00FE138C"/>
    <w:rsid w:val="00FE1B64"/>
    <w:rsid w:val="00FE2153"/>
    <w:rsid w:val="00FE2320"/>
    <w:rsid w:val="00FE3A97"/>
    <w:rsid w:val="00FE400C"/>
    <w:rsid w:val="00FE696B"/>
    <w:rsid w:val="00FE7E6D"/>
    <w:rsid w:val="00FF1EBC"/>
    <w:rsid w:val="00FF2C70"/>
    <w:rsid w:val="00FF4EB7"/>
    <w:rsid w:val="0D8D66D8"/>
    <w:rsid w:val="1B04B5B0"/>
    <w:rsid w:val="227FA2A6"/>
    <w:rsid w:val="24926F99"/>
    <w:rsid w:val="38DFFAC3"/>
    <w:rsid w:val="3FC2ABE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B03D5B7"/>
  <w15:chartTrackingRefBased/>
  <w15:docId w15:val="{B94FE607-8566-4FA2-8E28-D1A02C3C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82B"/>
    <w:pPr>
      <w:spacing w:after="200" w:line="276" w:lineRule="auto"/>
    </w:pPr>
    <w:rPr>
      <w:rFonts w:eastAsiaTheme="minorEastAsia"/>
    </w:rPr>
  </w:style>
  <w:style w:type="paragraph" w:styleId="Titre1">
    <w:name w:val="heading 1"/>
    <w:basedOn w:val="Normal"/>
    <w:next w:val="Normal"/>
    <w:link w:val="Titre1Car"/>
    <w:qFormat/>
    <w:rsid w:val="00C72828"/>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240" w:after="240" w:line="240" w:lineRule="auto"/>
      <w:outlineLvl w:val="0"/>
    </w:pPr>
    <w:rPr>
      <w:rFonts w:eastAsia="Times New Roman" w:cs="Times New Roman"/>
      <w:b/>
      <w:szCs w:val="20"/>
      <w:lang w:eastAsia="fr-FR"/>
    </w:rPr>
  </w:style>
  <w:style w:type="paragraph" w:styleId="Titre2">
    <w:name w:val="heading 2"/>
    <w:basedOn w:val="Normal"/>
    <w:next w:val="Normal"/>
    <w:link w:val="Titre2Car"/>
    <w:uiPriority w:val="9"/>
    <w:unhideWhenUsed/>
    <w:qFormat/>
    <w:rsid w:val="00F900A1"/>
    <w:pPr>
      <w:keepNext/>
      <w:keepLines/>
      <w:spacing w:before="40" w:after="0"/>
      <w:outlineLvl w:val="1"/>
    </w:pPr>
    <w:rPr>
      <w:rFonts w:eastAsiaTheme="majorEastAsia" w:cstheme="majorBidi"/>
      <w:b/>
      <w:szCs w:val="26"/>
      <w:u w:val="single"/>
    </w:rPr>
  </w:style>
  <w:style w:type="paragraph" w:styleId="Titre3">
    <w:name w:val="heading 3"/>
    <w:basedOn w:val="Normal"/>
    <w:next w:val="Normal"/>
    <w:link w:val="Titre3Car"/>
    <w:uiPriority w:val="9"/>
    <w:unhideWhenUsed/>
    <w:qFormat/>
    <w:rsid w:val="00285F9C"/>
    <w:pPr>
      <w:keepNext/>
      <w:keepLines/>
      <w:spacing w:before="40" w:after="0"/>
      <w:outlineLvl w:val="2"/>
    </w:pPr>
    <w:rPr>
      <w:rFonts w:eastAsiaTheme="majorEastAsia" w:cstheme="minorHAnsi"/>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2828"/>
    <w:rPr>
      <w:rFonts w:eastAsia="Times New Roman" w:cs="Times New Roman"/>
      <w:b/>
      <w:szCs w:val="20"/>
      <w:shd w:val="clear" w:color="auto" w:fill="FFFFFF" w:themeFill="background1"/>
      <w:lang w:eastAsia="fr-FR"/>
    </w:rPr>
  </w:style>
  <w:style w:type="paragraph" w:styleId="Notedebasdepage">
    <w:name w:val="footnote text"/>
    <w:basedOn w:val="Normal"/>
    <w:link w:val="NotedebasdepageCar"/>
    <w:unhideWhenUsed/>
    <w:rsid w:val="004F782B"/>
    <w:pPr>
      <w:spacing w:after="0" w:line="240" w:lineRule="auto"/>
    </w:pPr>
    <w:rPr>
      <w:sz w:val="20"/>
      <w:szCs w:val="20"/>
    </w:rPr>
  </w:style>
  <w:style w:type="character" w:customStyle="1" w:styleId="NotedebasdepageCar">
    <w:name w:val="Note de bas de page Car"/>
    <w:basedOn w:val="Policepardfaut"/>
    <w:link w:val="Notedebasdepage"/>
    <w:rsid w:val="004F782B"/>
    <w:rPr>
      <w:rFonts w:eastAsiaTheme="minorEastAsia"/>
      <w:sz w:val="20"/>
      <w:szCs w:val="20"/>
      <w:lang w:val="en-GB"/>
    </w:rPr>
  </w:style>
  <w:style w:type="character" w:styleId="Appelnotedebasdep">
    <w:name w:val="footnote reference"/>
    <w:basedOn w:val="Policepardfaut"/>
    <w:rsid w:val="004F782B"/>
    <w:rPr>
      <w:rFonts w:ascii="Times New Roman" w:hAnsi="Times New Roman"/>
      <w:sz w:val="20"/>
      <w:vertAlign w:val="superscript"/>
    </w:rPr>
  </w:style>
  <w:style w:type="paragraph" w:styleId="Paragraphedeliste">
    <w:name w:val="List Paragraph"/>
    <w:aliases w:val="Indent Paragraph,Lettre d'introduction,Paragraphe de liste PBLH,Graph &amp; Table tite,Bullet Points,Liste Paragraf,Llista Nivell1,Lista de nivel 1,Titre1,TITRE2 STYLE GREG,TP Liste,texte de base,Puce focus,Normal bullet 2"/>
    <w:basedOn w:val="Normal"/>
    <w:link w:val="ParagraphedelisteCar"/>
    <w:uiPriority w:val="34"/>
    <w:qFormat/>
    <w:rsid w:val="004F782B"/>
    <w:pPr>
      <w:ind w:left="720"/>
      <w:contextualSpacing/>
    </w:pPr>
  </w:style>
  <w:style w:type="paragraph" w:styleId="En-tte">
    <w:name w:val="header"/>
    <w:basedOn w:val="Normal"/>
    <w:link w:val="En-tteCar"/>
    <w:uiPriority w:val="99"/>
    <w:rsid w:val="004F782B"/>
    <w:pPr>
      <w:tabs>
        <w:tab w:val="center" w:pos="4320"/>
        <w:tab w:val="right" w:pos="8640"/>
      </w:tabs>
      <w:spacing w:after="0" w:line="240" w:lineRule="auto"/>
    </w:pPr>
    <w:rPr>
      <w:rFonts w:ascii="Times New Roman" w:eastAsia="Times New Roman" w:hAnsi="Times New Roman" w:cs="Times New Roman"/>
      <w:sz w:val="24"/>
      <w:szCs w:val="20"/>
      <w:lang w:eastAsia="fr-FR"/>
    </w:rPr>
  </w:style>
  <w:style w:type="character" w:customStyle="1" w:styleId="En-tteCar">
    <w:name w:val="En-tête Car"/>
    <w:basedOn w:val="Policepardfaut"/>
    <w:link w:val="En-tte"/>
    <w:uiPriority w:val="99"/>
    <w:rsid w:val="004F782B"/>
    <w:rPr>
      <w:rFonts w:ascii="Times New Roman" w:eastAsia="Times New Roman" w:hAnsi="Times New Roman" w:cs="Times New Roman"/>
      <w:sz w:val="24"/>
      <w:szCs w:val="20"/>
      <w:lang w:val="en-GB" w:eastAsia="fr-FR"/>
    </w:rPr>
  </w:style>
  <w:style w:type="character" w:styleId="Numrodepage">
    <w:name w:val="page number"/>
    <w:basedOn w:val="Policepardfaut"/>
    <w:rsid w:val="004F782B"/>
  </w:style>
  <w:style w:type="character" w:styleId="Lienhypertexte">
    <w:name w:val="Hyperlink"/>
    <w:uiPriority w:val="99"/>
    <w:rsid w:val="004F782B"/>
    <w:rPr>
      <w:color w:val="0000FF"/>
      <w:u w:val="single"/>
    </w:rPr>
  </w:style>
  <w:style w:type="paragraph" w:customStyle="1" w:styleId="Bullet1-LuxDev">
    <w:name w:val="Bullet 1- LuxDev"/>
    <w:basedOn w:val="Normal"/>
    <w:autoRedefine/>
    <w:qFormat/>
    <w:rsid w:val="002420CD"/>
    <w:pPr>
      <w:numPr>
        <w:numId w:val="2"/>
      </w:numPr>
      <w:suppressAutoHyphens/>
      <w:spacing w:after="120" w:line="240" w:lineRule="auto"/>
      <w:contextualSpacing/>
      <w:jc w:val="both"/>
    </w:pPr>
    <w:rPr>
      <w:rFonts w:ascii="Arial" w:eastAsia="MS Mincho" w:hAnsi="Arial" w:cs="Times New Roman"/>
      <w:b/>
      <w:lang w:eastAsia="ja-JP" w:bidi="en-US"/>
    </w:rPr>
  </w:style>
  <w:style w:type="paragraph" w:customStyle="1" w:styleId="Bullet2-LuxDev">
    <w:name w:val="Bullet 2 - LuxDev"/>
    <w:basedOn w:val="Normal"/>
    <w:autoRedefine/>
    <w:qFormat/>
    <w:rsid w:val="004F782B"/>
    <w:pPr>
      <w:suppressAutoHyphens/>
      <w:spacing w:after="120" w:line="240" w:lineRule="auto"/>
      <w:ind w:left="360" w:firstLine="360"/>
      <w:contextualSpacing/>
      <w:jc w:val="both"/>
    </w:pPr>
    <w:rPr>
      <w:rFonts w:ascii="Arial" w:eastAsia="MS Mincho" w:hAnsi="Arial" w:cs="Times New Roman"/>
      <w:sz w:val="20"/>
      <w:szCs w:val="20"/>
      <w:lang w:eastAsia="ja-JP"/>
    </w:rPr>
  </w:style>
  <w:style w:type="paragraph" w:customStyle="1" w:styleId="Title1-LuxDev">
    <w:name w:val="Title 1 - LuxDev"/>
    <w:basedOn w:val="Normal"/>
    <w:next w:val="Normal"/>
    <w:autoRedefine/>
    <w:qFormat/>
    <w:rsid w:val="0048027B"/>
    <w:pPr>
      <w:numPr>
        <w:numId w:val="1"/>
      </w:numPr>
      <w:pBdr>
        <w:top w:val="single" w:sz="4" w:space="1" w:color="auto"/>
        <w:left w:val="single" w:sz="4" w:space="4" w:color="auto"/>
        <w:bottom w:val="single" w:sz="4" w:space="1" w:color="auto"/>
        <w:right w:val="single" w:sz="4" w:space="4" w:color="auto"/>
      </w:pBdr>
      <w:shd w:val="pct12" w:color="auto" w:fill="auto"/>
      <w:suppressAutoHyphens/>
      <w:spacing w:before="240" w:after="240"/>
      <w:jc w:val="both"/>
    </w:pPr>
    <w:rPr>
      <w:rFonts w:ascii="Calibri" w:eastAsia="MS Mincho" w:hAnsi="Calibri" w:cs="Times New Roman"/>
      <w:b/>
      <w:bCs/>
      <w:caps/>
      <w:szCs w:val="24"/>
      <w:lang w:eastAsia="ja-JP"/>
    </w:rPr>
  </w:style>
  <w:style w:type="paragraph" w:customStyle="1" w:styleId="Title2-LuxDev">
    <w:name w:val="Title 2 - LuxDev"/>
    <w:basedOn w:val="Normal"/>
    <w:next w:val="Normal"/>
    <w:autoRedefine/>
    <w:qFormat/>
    <w:rsid w:val="004F782B"/>
    <w:pPr>
      <w:suppressAutoHyphens/>
      <w:spacing w:before="240" w:after="240" w:line="240" w:lineRule="auto"/>
      <w:ind w:left="851" w:hanging="851"/>
      <w:jc w:val="both"/>
    </w:pPr>
    <w:rPr>
      <w:rFonts w:ascii="Arial" w:eastAsia="MS Mincho" w:hAnsi="Arial" w:cs="Times New Roman"/>
      <w:b/>
      <w:bCs/>
      <w:szCs w:val="20"/>
      <w:lang w:eastAsia="ja-JP"/>
    </w:rPr>
  </w:style>
  <w:style w:type="paragraph" w:styleId="Textedebulles">
    <w:name w:val="Balloon Text"/>
    <w:basedOn w:val="Normal"/>
    <w:link w:val="TextedebullesCar"/>
    <w:uiPriority w:val="99"/>
    <w:semiHidden/>
    <w:unhideWhenUsed/>
    <w:rsid w:val="006704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4FB"/>
    <w:rPr>
      <w:rFonts w:ascii="Segoe UI" w:eastAsiaTheme="minorEastAsia" w:hAnsi="Segoe UI" w:cs="Segoe UI"/>
      <w:sz w:val="18"/>
      <w:szCs w:val="18"/>
      <w:lang w:val="en-GB"/>
    </w:rPr>
  </w:style>
  <w:style w:type="character" w:styleId="Marquedecommentaire">
    <w:name w:val="annotation reference"/>
    <w:basedOn w:val="Policepardfaut"/>
    <w:uiPriority w:val="99"/>
    <w:unhideWhenUsed/>
    <w:rsid w:val="007F34D7"/>
    <w:rPr>
      <w:sz w:val="16"/>
      <w:szCs w:val="16"/>
    </w:rPr>
  </w:style>
  <w:style w:type="paragraph" w:styleId="Commentaire">
    <w:name w:val="annotation text"/>
    <w:aliases w:val="Comment Text Char1,Comment Text Char Car,Comment Text Char Car Car"/>
    <w:basedOn w:val="Normal"/>
    <w:link w:val="CommentaireCar"/>
    <w:uiPriority w:val="99"/>
    <w:unhideWhenUsed/>
    <w:rsid w:val="007F34D7"/>
    <w:pPr>
      <w:spacing w:line="240" w:lineRule="auto"/>
    </w:pPr>
    <w:rPr>
      <w:sz w:val="20"/>
      <w:szCs w:val="20"/>
    </w:rPr>
  </w:style>
  <w:style w:type="character" w:customStyle="1" w:styleId="CommentaireCar">
    <w:name w:val="Commentaire Car"/>
    <w:aliases w:val="Comment Text Char1 Car,Comment Text Char Car Car1,Comment Text Char Car Car Car"/>
    <w:basedOn w:val="Policepardfaut"/>
    <w:link w:val="Commentaire"/>
    <w:uiPriority w:val="99"/>
    <w:rsid w:val="007F34D7"/>
    <w:rPr>
      <w:rFonts w:eastAsiaTheme="minorEastAsia"/>
      <w:sz w:val="20"/>
      <w:szCs w:val="20"/>
      <w:lang w:val="en-GB"/>
    </w:rPr>
  </w:style>
  <w:style w:type="paragraph" w:styleId="Objetducommentaire">
    <w:name w:val="annotation subject"/>
    <w:basedOn w:val="Commentaire"/>
    <w:next w:val="Commentaire"/>
    <w:link w:val="ObjetducommentaireCar"/>
    <w:uiPriority w:val="99"/>
    <w:semiHidden/>
    <w:unhideWhenUsed/>
    <w:rsid w:val="007F34D7"/>
    <w:rPr>
      <w:b/>
      <w:bCs/>
    </w:rPr>
  </w:style>
  <w:style w:type="character" w:customStyle="1" w:styleId="ObjetducommentaireCar">
    <w:name w:val="Objet du commentaire Car"/>
    <w:basedOn w:val="CommentaireCar"/>
    <w:link w:val="Objetducommentaire"/>
    <w:uiPriority w:val="99"/>
    <w:semiHidden/>
    <w:rsid w:val="007F34D7"/>
    <w:rPr>
      <w:rFonts w:eastAsiaTheme="minorEastAsia"/>
      <w:b/>
      <w:bCs/>
      <w:sz w:val="20"/>
      <w:szCs w:val="20"/>
      <w:lang w:val="en-GB"/>
    </w:rPr>
  </w:style>
  <w:style w:type="paragraph" w:styleId="Pieddepage">
    <w:name w:val="footer"/>
    <w:basedOn w:val="Normal"/>
    <w:link w:val="PieddepageCar"/>
    <w:uiPriority w:val="99"/>
    <w:unhideWhenUsed/>
    <w:rsid w:val="00461EE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61EEF"/>
    <w:rPr>
      <w:rFonts w:eastAsiaTheme="minorEastAsia"/>
    </w:r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Titre1 Car,TITRE2 STYLE GREG Car,TP Liste Car"/>
    <w:link w:val="Paragraphedeliste"/>
    <w:uiPriority w:val="34"/>
    <w:qFormat/>
    <w:locked/>
    <w:rsid w:val="001D0A16"/>
    <w:rPr>
      <w:rFonts w:eastAsiaTheme="minorEastAsia"/>
    </w:rPr>
  </w:style>
  <w:style w:type="paragraph" w:styleId="Rvision">
    <w:name w:val="Revision"/>
    <w:hidden/>
    <w:uiPriority w:val="99"/>
    <w:semiHidden/>
    <w:rsid w:val="006F3F1A"/>
    <w:pPr>
      <w:spacing w:after="0" w:line="240" w:lineRule="auto"/>
    </w:pPr>
    <w:rPr>
      <w:rFonts w:eastAsiaTheme="minorEastAsia"/>
    </w:rPr>
  </w:style>
  <w:style w:type="table" w:styleId="Grilledutableau">
    <w:name w:val="Table Grid"/>
    <w:basedOn w:val="TableauNormal"/>
    <w:uiPriority w:val="59"/>
    <w:rsid w:val="0038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03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4172742163245542313msolistparagraph">
    <w:name w:val="m_-4172742163245542313msolistparagraph"/>
    <w:basedOn w:val="Normal"/>
    <w:rsid w:val="00EC20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
    <w:name w:val="Body Text"/>
    <w:basedOn w:val="Normal"/>
    <w:link w:val="CorpsdetexteCar"/>
    <w:uiPriority w:val="99"/>
    <w:unhideWhenUsed/>
    <w:rsid w:val="002420CD"/>
    <w:pPr>
      <w:spacing w:after="120" w:line="240" w:lineRule="auto"/>
    </w:pPr>
    <w:rPr>
      <w:sz w:val="24"/>
      <w:szCs w:val="24"/>
      <w:lang w:eastAsia="fr-FR"/>
    </w:rPr>
  </w:style>
  <w:style w:type="character" w:customStyle="1" w:styleId="CorpsdetexteCar">
    <w:name w:val="Corps de texte Car"/>
    <w:basedOn w:val="Policepardfaut"/>
    <w:link w:val="Corpsdetexte"/>
    <w:uiPriority w:val="99"/>
    <w:rsid w:val="002420CD"/>
    <w:rPr>
      <w:rFonts w:eastAsiaTheme="minorEastAsia"/>
      <w:sz w:val="24"/>
      <w:szCs w:val="24"/>
      <w:lang w:eastAsia="fr-FR"/>
    </w:rPr>
  </w:style>
  <w:style w:type="paragraph" w:customStyle="1" w:styleId="u">
    <w:name w:val="u"/>
    <w:basedOn w:val="Normal"/>
    <w:rsid w:val="00392FD1"/>
    <w:pPr>
      <w:overflowPunct w:val="0"/>
      <w:autoSpaceDE w:val="0"/>
      <w:autoSpaceDN w:val="0"/>
      <w:adjustRightInd w:val="0"/>
      <w:spacing w:after="0" w:line="240" w:lineRule="auto"/>
      <w:ind w:left="562"/>
      <w:jc w:val="both"/>
      <w:textAlignment w:val="baseline"/>
    </w:pPr>
    <w:rPr>
      <w:rFonts w:ascii="Arial" w:eastAsia="Times New Roman" w:hAnsi="Arial" w:cs="Times New Roman"/>
      <w:szCs w:val="20"/>
      <w:lang w:eastAsia="fr-FR"/>
    </w:rPr>
  </w:style>
  <w:style w:type="character" w:customStyle="1" w:styleId="Mentionnonrsolue1">
    <w:name w:val="Mention non résolue1"/>
    <w:basedOn w:val="Policepardfaut"/>
    <w:uiPriority w:val="99"/>
    <w:unhideWhenUsed/>
    <w:rsid w:val="004C0B0E"/>
    <w:rPr>
      <w:color w:val="605E5C"/>
      <w:shd w:val="clear" w:color="auto" w:fill="E1DFDD"/>
    </w:rPr>
  </w:style>
  <w:style w:type="paragraph" w:styleId="Sansinterligne">
    <w:name w:val="No Spacing"/>
    <w:uiPriority w:val="1"/>
    <w:qFormat/>
    <w:rsid w:val="0048027B"/>
    <w:pPr>
      <w:spacing w:after="0" w:line="240" w:lineRule="auto"/>
    </w:pPr>
    <w:rPr>
      <w:rFonts w:eastAsiaTheme="minorEastAsia"/>
    </w:rPr>
  </w:style>
  <w:style w:type="paragraph" w:customStyle="1" w:styleId="paragraph">
    <w:name w:val="paragraph"/>
    <w:basedOn w:val="Normal"/>
    <w:rsid w:val="004802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48027B"/>
  </w:style>
  <w:style w:type="character" w:customStyle="1" w:styleId="eop">
    <w:name w:val="eop"/>
    <w:basedOn w:val="Policepardfaut"/>
    <w:rsid w:val="0048027B"/>
  </w:style>
  <w:style w:type="character" w:styleId="Accentuationlgre">
    <w:name w:val="Subtle Emphasis"/>
    <w:basedOn w:val="Policepardfaut"/>
    <w:uiPriority w:val="19"/>
    <w:qFormat/>
    <w:rsid w:val="00F900A1"/>
    <w:rPr>
      <w:i/>
      <w:iCs/>
      <w:color w:val="404040" w:themeColor="text1" w:themeTint="BF"/>
    </w:rPr>
  </w:style>
  <w:style w:type="character" w:customStyle="1" w:styleId="Titre2Car">
    <w:name w:val="Titre 2 Car"/>
    <w:basedOn w:val="Policepardfaut"/>
    <w:link w:val="Titre2"/>
    <w:uiPriority w:val="9"/>
    <w:rsid w:val="00F900A1"/>
    <w:rPr>
      <w:rFonts w:eastAsiaTheme="majorEastAsia" w:cstheme="majorBidi"/>
      <w:b/>
      <w:szCs w:val="26"/>
      <w:u w:val="single"/>
    </w:rPr>
  </w:style>
  <w:style w:type="character" w:customStyle="1" w:styleId="Mention1">
    <w:name w:val="Mention1"/>
    <w:basedOn w:val="Policepardfaut"/>
    <w:uiPriority w:val="99"/>
    <w:unhideWhenUsed/>
    <w:rsid w:val="009043D5"/>
    <w:rPr>
      <w:color w:val="2B579A"/>
      <w:shd w:val="clear" w:color="auto" w:fill="E1DFDD"/>
    </w:rPr>
  </w:style>
  <w:style w:type="table" w:customStyle="1" w:styleId="Grilledutableau31">
    <w:name w:val="Grille du tableau31"/>
    <w:basedOn w:val="TableauNormal"/>
    <w:next w:val="Grilledutableau"/>
    <w:uiPriority w:val="59"/>
    <w:rsid w:val="001F65B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9E1640"/>
    <w:pPr>
      <w:spacing w:before="120" w:after="120" w:line="259" w:lineRule="auto"/>
    </w:pPr>
    <w:rPr>
      <w:rFonts w:eastAsiaTheme="minorHAnsi" w:cstheme="minorHAnsi"/>
      <w:b/>
      <w:bCs/>
      <w:caps/>
      <w:sz w:val="20"/>
      <w:szCs w:val="24"/>
    </w:rPr>
  </w:style>
  <w:style w:type="paragraph" w:styleId="TM2">
    <w:name w:val="toc 2"/>
    <w:basedOn w:val="Normal"/>
    <w:next w:val="Normal"/>
    <w:autoRedefine/>
    <w:uiPriority w:val="39"/>
    <w:unhideWhenUsed/>
    <w:rsid w:val="009E1640"/>
    <w:pPr>
      <w:spacing w:after="0" w:line="259" w:lineRule="auto"/>
      <w:ind w:left="220"/>
    </w:pPr>
    <w:rPr>
      <w:rFonts w:eastAsiaTheme="minorHAnsi" w:cstheme="minorHAnsi"/>
      <w:smallCaps/>
      <w:sz w:val="20"/>
      <w:szCs w:val="24"/>
    </w:rPr>
  </w:style>
  <w:style w:type="character" w:customStyle="1" w:styleId="Titre3Car">
    <w:name w:val="Titre 3 Car"/>
    <w:basedOn w:val="Policepardfaut"/>
    <w:link w:val="Titre3"/>
    <w:uiPriority w:val="9"/>
    <w:rsid w:val="00285F9C"/>
    <w:rPr>
      <w:rFonts w:eastAsiaTheme="majorEastAsia" w:cstheme="minorHAnsi"/>
      <w:i/>
      <w:iCs/>
      <w:u w:val="single"/>
    </w:rPr>
  </w:style>
  <w:style w:type="character" w:styleId="Rfrencelgre">
    <w:name w:val="Subtle Reference"/>
    <w:basedOn w:val="Policepardfaut"/>
    <w:uiPriority w:val="31"/>
    <w:qFormat/>
    <w:rsid w:val="00BE2538"/>
    <w:rPr>
      <w:smallCaps/>
      <w:color w:val="5A5A5A" w:themeColor="text1" w:themeTint="A5"/>
    </w:rPr>
  </w:style>
  <w:style w:type="table" w:customStyle="1" w:styleId="Grilledutableau3">
    <w:name w:val="Grille du tableau3"/>
    <w:basedOn w:val="TableauNormal"/>
    <w:next w:val="Grilledutableau"/>
    <w:uiPriority w:val="59"/>
    <w:rsid w:val="00CF331F"/>
    <w:pPr>
      <w:spacing w:after="0" w:line="240" w:lineRule="auto"/>
    </w:pPr>
    <w:rPr>
      <w:rFonts w:ascii="Times" w:eastAsia="Times"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E8639A"/>
  </w:style>
  <w:style w:type="character" w:styleId="Accentuationintense">
    <w:name w:val="Intense Emphasis"/>
    <w:basedOn w:val="Policepardfaut"/>
    <w:uiPriority w:val="21"/>
    <w:qFormat/>
    <w:rsid w:val="00164012"/>
    <w:rPr>
      <w:i/>
      <w:iCs/>
      <w:color w:val="4472C4" w:themeColor="accent1"/>
    </w:rPr>
  </w:style>
  <w:style w:type="character" w:styleId="Mentionnonrsolue">
    <w:name w:val="Unresolved Mention"/>
    <w:basedOn w:val="Policepardfaut"/>
    <w:uiPriority w:val="99"/>
    <w:unhideWhenUsed/>
    <w:rsid w:val="008936F4"/>
    <w:rPr>
      <w:color w:val="605E5C"/>
      <w:shd w:val="clear" w:color="auto" w:fill="E1DFDD"/>
    </w:rPr>
  </w:style>
  <w:style w:type="character" w:styleId="Mention">
    <w:name w:val="Mention"/>
    <w:basedOn w:val="Policepardfaut"/>
    <w:uiPriority w:val="99"/>
    <w:unhideWhenUsed/>
    <w:rsid w:val="008936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375">
      <w:bodyDiv w:val="1"/>
      <w:marLeft w:val="0"/>
      <w:marRight w:val="0"/>
      <w:marTop w:val="0"/>
      <w:marBottom w:val="0"/>
      <w:divBdr>
        <w:top w:val="none" w:sz="0" w:space="0" w:color="auto"/>
        <w:left w:val="none" w:sz="0" w:space="0" w:color="auto"/>
        <w:bottom w:val="none" w:sz="0" w:space="0" w:color="auto"/>
        <w:right w:val="none" w:sz="0" w:space="0" w:color="auto"/>
      </w:divBdr>
    </w:div>
    <w:div w:id="68114201">
      <w:bodyDiv w:val="1"/>
      <w:marLeft w:val="0"/>
      <w:marRight w:val="0"/>
      <w:marTop w:val="0"/>
      <w:marBottom w:val="0"/>
      <w:divBdr>
        <w:top w:val="none" w:sz="0" w:space="0" w:color="auto"/>
        <w:left w:val="none" w:sz="0" w:space="0" w:color="auto"/>
        <w:bottom w:val="none" w:sz="0" w:space="0" w:color="auto"/>
        <w:right w:val="none" w:sz="0" w:space="0" w:color="auto"/>
      </w:divBdr>
    </w:div>
    <w:div w:id="207304401">
      <w:bodyDiv w:val="1"/>
      <w:marLeft w:val="0"/>
      <w:marRight w:val="0"/>
      <w:marTop w:val="0"/>
      <w:marBottom w:val="0"/>
      <w:divBdr>
        <w:top w:val="none" w:sz="0" w:space="0" w:color="auto"/>
        <w:left w:val="none" w:sz="0" w:space="0" w:color="auto"/>
        <w:bottom w:val="none" w:sz="0" w:space="0" w:color="auto"/>
        <w:right w:val="none" w:sz="0" w:space="0" w:color="auto"/>
      </w:divBdr>
    </w:div>
    <w:div w:id="299069911">
      <w:bodyDiv w:val="1"/>
      <w:marLeft w:val="0"/>
      <w:marRight w:val="0"/>
      <w:marTop w:val="0"/>
      <w:marBottom w:val="0"/>
      <w:divBdr>
        <w:top w:val="none" w:sz="0" w:space="0" w:color="auto"/>
        <w:left w:val="none" w:sz="0" w:space="0" w:color="auto"/>
        <w:bottom w:val="none" w:sz="0" w:space="0" w:color="auto"/>
        <w:right w:val="none" w:sz="0" w:space="0" w:color="auto"/>
      </w:divBdr>
      <w:divsChild>
        <w:div w:id="130514665">
          <w:marLeft w:val="0"/>
          <w:marRight w:val="0"/>
          <w:marTop w:val="0"/>
          <w:marBottom w:val="0"/>
          <w:divBdr>
            <w:top w:val="none" w:sz="0" w:space="0" w:color="auto"/>
            <w:left w:val="none" w:sz="0" w:space="0" w:color="auto"/>
            <w:bottom w:val="none" w:sz="0" w:space="0" w:color="auto"/>
            <w:right w:val="none" w:sz="0" w:space="0" w:color="auto"/>
          </w:divBdr>
        </w:div>
        <w:div w:id="678115829">
          <w:marLeft w:val="0"/>
          <w:marRight w:val="0"/>
          <w:marTop w:val="0"/>
          <w:marBottom w:val="0"/>
          <w:divBdr>
            <w:top w:val="none" w:sz="0" w:space="0" w:color="auto"/>
            <w:left w:val="none" w:sz="0" w:space="0" w:color="auto"/>
            <w:bottom w:val="none" w:sz="0" w:space="0" w:color="auto"/>
            <w:right w:val="none" w:sz="0" w:space="0" w:color="auto"/>
          </w:divBdr>
        </w:div>
        <w:div w:id="948701520">
          <w:marLeft w:val="0"/>
          <w:marRight w:val="0"/>
          <w:marTop w:val="0"/>
          <w:marBottom w:val="0"/>
          <w:divBdr>
            <w:top w:val="none" w:sz="0" w:space="0" w:color="auto"/>
            <w:left w:val="none" w:sz="0" w:space="0" w:color="auto"/>
            <w:bottom w:val="none" w:sz="0" w:space="0" w:color="auto"/>
            <w:right w:val="none" w:sz="0" w:space="0" w:color="auto"/>
          </w:divBdr>
        </w:div>
        <w:div w:id="979263846">
          <w:marLeft w:val="0"/>
          <w:marRight w:val="0"/>
          <w:marTop w:val="0"/>
          <w:marBottom w:val="0"/>
          <w:divBdr>
            <w:top w:val="none" w:sz="0" w:space="0" w:color="auto"/>
            <w:left w:val="none" w:sz="0" w:space="0" w:color="auto"/>
            <w:bottom w:val="none" w:sz="0" w:space="0" w:color="auto"/>
            <w:right w:val="none" w:sz="0" w:space="0" w:color="auto"/>
          </w:divBdr>
          <w:divsChild>
            <w:div w:id="889608638">
              <w:marLeft w:val="0"/>
              <w:marRight w:val="0"/>
              <w:marTop w:val="0"/>
              <w:marBottom w:val="0"/>
              <w:divBdr>
                <w:top w:val="none" w:sz="0" w:space="0" w:color="auto"/>
                <w:left w:val="none" w:sz="0" w:space="0" w:color="auto"/>
                <w:bottom w:val="none" w:sz="0" w:space="0" w:color="auto"/>
                <w:right w:val="none" w:sz="0" w:space="0" w:color="auto"/>
              </w:divBdr>
            </w:div>
            <w:div w:id="1699507876">
              <w:marLeft w:val="0"/>
              <w:marRight w:val="0"/>
              <w:marTop w:val="0"/>
              <w:marBottom w:val="0"/>
              <w:divBdr>
                <w:top w:val="none" w:sz="0" w:space="0" w:color="auto"/>
                <w:left w:val="none" w:sz="0" w:space="0" w:color="auto"/>
                <w:bottom w:val="none" w:sz="0" w:space="0" w:color="auto"/>
                <w:right w:val="none" w:sz="0" w:space="0" w:color="auto"/>
              </w:divBdr>
            </w:div>
          </w:divsChild>
        </w:div>
        <w:div w:id="1279026528">
          <w:marLeft w:val="0"/>
          <w:marRight w:val="0"/>
          <w:marTop w:val="0"/>
          <w:marBottom w:val="0"/>
          <w:divBdr>
            <w:top w:val="none" w:sz="0" w:space="0" w:color="auto"/>
            <w:left w:val="none" w:sz="0" w:space="0" w:color="auto"/>
            <w:bottom w:val="none" w:sz="0" w:space="0" w:color="auto"/>
            <w:right w:val="none" w:sz="0" w:space="0" w:color="auto"/>
          </w:divBdr>
        </w:div>
        <w:div w:id="1390377239">
          <w:marLeft w:val="0"/>
          <w:marRight w:val="0"/>
          <w:marTop w:val="0"/>
          <w:marBottom w:val="0"/>
          <w:divBdr>
            <w:top w:val="none" w:sz="0" w:space="0" w:color="auto"/>
            <w:left w:val="none" w:sz="0" w:space="0" w:color="auto"/>
            <w:bottom w:val="none" w:sz="0" w:space="0" w:color="auto"/>
            <w:right w:val="none" w:sz="0" w:space="0" w:color="auto"/>
          </w:divBdr>
          <w:divsChild>
            <w:div w:id="687101107">
              <w:marLeft w:val="0"/>
              <w:marRight w:val="0"/>
              <w:marTop w:val="0"/>
              <w:marBottom w:val="0"/>
              <w:divBdr>
                <w:top w:val="none" w:sz="0" w:space="0" w:color="auto"/>
                <w:left w:val="none" w:sz="0" w:space="0" w:color="auto"/>
                <w:bottom w:val="none" w:sz="0" w:space="0" w:color="auto"/>
                <w:right w:val="none" w:sz="0" w:space="0" w:color="auto"/>
              </w:divBdr>
            </w:div>
            <w:div w:id="935404957">
              <w:marLeft w:val="0"/>
              <w:marRight w:val="0"/>
              <w:marTop w:val="0"/>
              <w:marBottom w:val="0"/>
              <w:divBdr>
                <w:top w:val="none" w:sz="0" w:space="0" w:color="auto"/>
                <w:left w:val="none" w:sz="0" w:space="0" w:color="auto"/>
                <w:bottom w:val="none" w:sz="0" w:space="0" w:color="auto"/>
                <w:right w:val="none" w:sz="0" w:space="0" w:color="auto"/>
              </w:divBdr>
            </w:div>
            <w:div w:id="1857844745">
              <w:marLeft w:val="0"/>
              <w:marRight w:val="0"/>
              <w:marTop w:val="0"/>
              <w:marBottom w:val="0"/>
              <w:divBdr>
                <w:top w:val="none" w:sz="0" w:space="0" w:color="auto"/>
                <w:left w:val="none" w:sz="0" w:space="0" w:color="auto"/>
                <w:bottom w:val="none" w:sz="0" w:space="0" w:color="auto"/>
                <w:right w:val="none" w:sz="0" w:space="0" w:color="auto"/>
              </w:divBdr>
            </w:div>
          </w:divsChild>
        </w:div>
        <w:div w:id="1468355004">
          <w:marLeft w:val="0"/>
          <w:marRight w:val="0"/>
          <w:marTop w:val="0"/>
          <w:marBottom w:val="0"/>
          <w:divBdr>
            <w:top w:val="none" w:sz="0" w:space="0" w:color="auto"/>
            <w:left w:val="none" w:sz="0" w:space="0" w:color="auto"/>
            <w:bottom w:val="none" w:sz="0" w:space="0" w:color="auto"/>
            <w:right w:val="none" w:sz="0" w:space="0" w:color="auto"/>
          </w:divBdr>
        </w:div>
        <w:div w:id="2017800578">
          <w:marLeft w:val="0"/>
          <w:marRight w:val="0"/>
          <w:marTop w:val="0"/>
          <w:marBottom w:val="0"/>
          <w:divBdr>
            <w:top w:val="none" w:sz="0" w:space="0" w:color="auto"/>
            <w:left w:val="none" w:sz="0" w:space="0" w:color="auto"/>
            <w:bottom w:val="none" w:sz="0" w:space="0" w:color="auto"/>
            <w:right w:val="none" w:sz="0" w:space="0" w:color="auto"/>
          </w:divBdr>
        </w:div>
      </w:divsChild>
    </w:div>
    <w:div w:id="535655630">
      <w:bodyDiv w:val="1"/>
      <w:marLeft w:val="0"/>
      <w:marRight w:val="0"/>
      <w:marTop w:val="0"/>
      <w:marBottom w:val="0"/>
      <w:divBdr>
        <w:top w:val="none" w:sz="0" w:space="0" w:color="auto"/>
        <w:left w:val="none" w:sz="0" w:space="0" w:color="auto"/>
        <w:bottom w:val="none" w:sz="0" w:space="0" w:color="auto"/>
        <w:right w:val="none" w:sz="0" w:space="0" w:color="auto"/>
      </w:divBdr>
      <w:divsChild>
        <w:div w:id="756560794">
          <w:marLeft w:val="0"/>
          <w:marRight w:val="0"/>
          <w:marTop w:val="0"/>
          <w:marBottom w:val="0"/>
          <w:divBdr>
            <w:top w:val="none" w:sz="0" w:space="0" w:color="auto"/>
            <w:left w:val="none" w:sz="0" w:space="0" w:color="auto"/>
            <w:bottom w:val="none" w:sz="0" w:space="0" w:color="auto"/>
            <w:right w:val="none" w:sz="0" w:space="0" w:color="auto"/>
          </w:divBdr>
          <w:divsChild>
            <w:div w:id="90246139">
              <w:marLeft w:val="0"/>
              <w:marRight w:val="0"/>
              <w:marTop w:val="0"/>
              <w:marBottom w:val="0"/>
              <w:divBdr>
                <w:top w:val="none" w:sz="0" w:space="0" w:color="auto"/>
                <w:left w:val="none" w:sz="0" w:space="0" w:color="auto"/>
                <w:bottom w:val="none" w:sz="0" w:space="0" w:color="auto"/>
                <w:right w:val="none" w:sz="0" w:space="0" w:color="auto"/>
              </w:divBdr>
              <w:divsChild>
                <w:div w:id="734397887">
                  <w:marLeft w:val="0"/>
                  <w:marRight w:val="0"/>
                  <w:marTop w:val="0"/>
                  <w:marBottom w:val="0"/>
                  <w:divBdr>
                    <w:top w:val="none" w:sz="0" w:space="0" w:color="auto"/>
                    <w:left w:val="none" w:sz="0" w:space="0" w:color="auto"/>
                    <w:bottom w:val="none" w:sz="0" w:space="0" w:color="auto"/>
                    <w:right w:val="none" w:sz="0" w:space="0" w:color="auto"/>
                  </w:divBdr>
                  <w:divsChild>
                    <w:div w:id="17034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06891">
      <w:bodyDiv w:val="1"/>
      <w:marLeft w:val="0"/>
      <w:marRight w:val="0"/>
      <w:marTop w:val="0"/>
      <w:marBottom w:val="0"/>
      <w:divBdr>
        <w:top w:val="none" w:sz="0" w:space="0" w:color="auto"/>
        <w:left w:val="none" w:sz="0" w:space="0" w:color="auto"/>
        <w:bottom w:val="none" w:sz="0" w:space="0" w:color="auto"/>
        <w:right w:val="none" w:sz="0" w:space="0" w:color="auto"/>
      </w:divBdr>
    </w:div>
    <w:div w:id="1089471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2724">
          <w:marLeft w:val="0"/>
          <w:marRight w:val="0"/>
          <w:marTop w:val="0"/>
          <w:marBottom w:val="0"/>
          <w:divBdr>
            <w:top w:val="none" w:sz="0" w:space="0" w:color="auto"/>
            <w:left w:val="none" w:sz="0" w:space="0" w:color="auto"/>
            <w:bottom w:val="none" w:sz="0" w:space="0" w:color="auto"/>
            <w:right w:val="none" w:sz="0" w:space="0" w:color="auto"/>
          </w:divBdr>
          <w:divsChild>
            <w:div w:id="820780480">
              <w:marLeft w:val="0"/>
              <w:marRight w:val="0"/>
              <w:marTop w:val="0"/>
              <w:marBottom w:val="0"/>
              <w:divBdr>
                <w:top w:val="none" w:sz="0" w:space="0" w:color="auto"/>
                <w:left w:val="none" w:sz="0" w:space="0" w:color="auto"/>
                <w:bottom w:val="none" w:sz="0" w:space="0" w:color="auto"/>
                <w:right w:val="none" w:sz="0" w:space="0" w:color="auto"/>
              </w:divBdr>
              <w:divsChild>
                <w:div w:id="13262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2621">
      <w:bodyDiv w:val="1"/>
      <w:marLeft w:val="0"/>
      <w:marRight w:val="0"/>
      <w:marTop w:val="0"/>
      <w:marBottom w:val="0"/>
      <w:divBdr>
        <w:top w:val="none" w:sz="0" w:space="0" w:color="auto"/>
        <w:left w:val="none" w:sz="0" w:space="0" w:color="auto"/>
        <w:bottom w:val="none" w:sz="0" w:space="0" w:color="auto"/>
        <w:right w:val="none" w:sz="0" w:space="0" w:color="auto"/>
      </w:divBdr>
      <w:divsChild>
        <w:div w:id="1628782825">
          <w:marLeft w:val="0"/>
          <w:marRight w:val="0"/>
          <w:marTop w:val="0"/>
          <w:marBottom w:val="0"/>
          <w:divBdr>
            <w:top w:val="none" w:sz="0" w:space="0" w:color="auto"/>
            <w:left w:val="none" w:sz="0" w:space="0" w:color="auto"/>
            <w:bottom w:val="none" w:sz="0" w:space="0" w:color="auto"/>
            <w:right w:val="none" w:sz="0" w:space="0" w:color="auto"/>
          </w:divBdr>
          <w:divsChild>
            <w:div w:id="708921338">
              <w:marLeft w:val="0"/>
              <w:marRight w:val="0"/>
              <w:marTop w:val="0"/>
              <w:marBottom w:val="0"/>
              <w:divBdr>
                <w:top w:val="none" w:sz="0" w:space="0" w:color="auto"/>
                <w:left w:val="none" w:sz="0" w:space="0" w:color="auto"/>
                <w:bottom w:val="none" w:sz="0" w:space="0" w:color="auto"/>
                <w:right w:val="none" w:sz="0" w:space="0" w:color="auto"/>
              </w:divBdr>
              <w:divsChild>
                <w:div w:id="13928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88205">
      <w:bodyDiv w:val="1"/>
      <w:marLeft w:val="0"/>
      <w:marRight w:val="0"/>
      <w:marTop w:val="0"/>
      <w:marBottom w:val="0"/>
      <w:divBdr>
        <w:top w:val="none" w:sz="0" w:space="0" w:color="auto"/>
        <w:left w:val="none" w:sz="0" w:space="0" w:color="auto"/>
        <w:bottom w:val="none" w:sz="0" w:space="0" w:color="auto"/>
        <w:right w:val="none" w:sz="0" w:space="0" w:color="auto"/>
      </w:divBdr>
    </w:div>
    <w:div w:id="1278219098">
      <w:bodyDiv w:val="1"/>
      <w:marLeft w:val="0"/>
      <w:marRight w:val="0"/>
      <w:marTop w:val="0"/>
      <w:marBottom w:val="0"/>
      <w:divBdr>
        <w:top w:val="none" w:sz="0" w:space="0" w:color="auto"/>
        <w:left w:val="none" w:sz="0" w:space="0" w:color="auto"/>
        <w:bottom w:val="none" w:sz="0" w:space="0" w:color="auto"/>
        <w:right w:val="none" w:sz="0" w:space="0" w:color="auto"/>
      </w:divBdr>
    </w:div>
    <w:div w:id="1322544757">
      <w:bodyDiv w:val="1"/>
      <w:marLeft w:val="0"/>
      <w:marRight w:val="0"/>
      <w:marTop w:val="0"/>
      <w:marBottom w:val="0"/>
      <w:divBdr>
        <w:top w:val="none" w:sz="0" w:space="0" w:color="auto"/>
        <w:left w:val="none" w:sz="0" w:space="0" w:color="auto"/>
        <w:bottom w:val="none" w:sz="0" w:space="0" w:color="auto"/>
        <w:right w:val="none" w:sz="0" w:space="0" w:color="auto"/>
      </w:divBdr>
    </w:div>
    <w:div w:id="1327246556">
      <w:bodyDiv w:val="1"/>
      <w:marLeft w:val="0"/>
      <w:marRight w:val="0"/>
      <w:marTop w:val="0"/>
      <w:marBottom w:val="0"/>
      <w:divBdr>
        <w:top w:val="none" w:sz="0" w:space="0" w:color="auto"/>
        <w:left w:val="none" w:sz="0" w:space="0" w:color="auto"/>
        <w:bottom w:val="none" w:sz="0" w:space="0" w:color="auto"/>
        <w:right w:val="none" w:sz="0" w:space="0" w:color="auto"/>
      </w:divBdr>
      <w:divsChild>
        <w:div w:id="975377281">
          <w:marLeft w:val="0"/>
          <w:marRight w:val="0"/>
          <w:marTop w:val="0"/>
          <w:marBottom w:val="0"/>
          <w:divBdr>
            <w:top w:val="none" w:sz="0" w:space="0" w:color="auto"/>
            <w:left w:val="none" w:sz="0" w:space="0" w:color="auto"/>
            <w:bottom w:val="none" w:sz="0" w:space="0" w:color="auto"/>
            <w:right w:val="none" w:sz="0" w:space="0" w:color="auto"/>
          </w:divBdr>
          <w:divsChild>
            <w:div w:id="97526481">
              <w:marLeft w:val="0"/>
              <w:marRight w:val="0"/>
              <w:marTop w:val="0"/>
              <w:marBottom w:val="0"/>
              <w:divBdr>
                <w:top w:val="none" w:sz="0" w:space="0" w:color="auto"/>
                <w:left w:val="none" w:sz="0" w:space="0" w:color="auto"/>
                <w:bottom w:val="none" w:sz="0" w:space="0" w:color="auto"/>
                <w:right w:val="none" w:sz="0" w:space="0" w:color="auto"/>
              </w:divBdr>
              <w:divsChild>
                <w:div w:id="11005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codes/texte_lc/LEGITEXT000037701019/2019-04-0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8F6F4D-1575-B246-A3CE-94223E36762B}">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62E9867EE5584B932202D4B97869D5" ma:contentTypeVersion="3" ma:contentTypeDescription="Crée un document." ma:contentTypeScope="" ma:versionID="56a8d58a402f16debac1237f32a236eb">
  <xsd:schema xmlns:xsd="http://www.w3.org/2001/XMLSchema" xmlns:xs="http://www.w3.org/2001/XMLSchema" xmlns:p="http://schemas.microsoft.com/office/2006/metadata/properties" xmlns:ns2="eb4c2417-78aa-4bf9-a498-2b4d9e881d3d" targetNamespace="http://schemas.microsoft.com/office/2006/metadata/properties" ma:root="true" ma:fieldsID="226e0e8d203d5193b05288ee9ef10800" ns2:_="">
    <xsd:import namespace="eb4c2417-78aa-4bf9-a498-2b4d9e881d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c2417-78aa-4bf9-a498-2b4d9e881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26E7-0FEC-4294-A2A0-D77E78D8E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47732C-CDED-4BE6-8463-AA7D232E4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c2417-78aa-4bf9-a498-2b4d9e881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EDEEB-8E29-47FF-9E79-A16FFA9BE70B}">
  <ds:schemaRefs>
    <ds:schemaRef ds:uri="http://schemas.microsoft.com/sharepoint/v3/contenttype/forms"/>
  </ds:schemaRefs>
</ds:datastoreItem>
</file>

<file path=customXml/itemProps4.xml><?xml version="1.0" encoding="utf-8"?>
<ds:datastoreItem xmlns:ds="http://schemas.openxmlformats.org/officeDocument/2006/customXml" ds:itemID="{246231AE-6CDC-46A9-ADA9-069392B3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8</Pages>
  <Words>2540</Words>
  <Characters>13970</Characters>
  <Application>Microsoft Office Word</Application>
  <DocSecurity>0</DocSecurity>
  <Lines>116</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16478</CharactersWithSpaces>
  <SharedDoc>false</SharedDoc>
  <HLinks>
    <vt:vector size="48" baseType="variant">
      <vt:variant>
        <vt:i4>1310817</vt:i4>
      </vt:variant>
      <vt:variant>
        <vt:i4>55</vt:i4>
      </vt:variant>
      <vt:variant>
        <vt:i4>0</vt:i4>
      </vt:variant>
      <vt:variant>
        <vt:i4>5</vt:i4>
      </vt:variant>
      <vt:variant>
        <vt:lpwstr>https://www.legifrance.gouv.fr/codes/texte_lc/LEGITEXT000037701019/2019-04-01</vt:lpwstr>
      </vt:variant>
      <vt:variant>
        <vt:lpwstr/>
      </vt:variant>
      <vt:variant>
        <vt:i4>1703987</vt:i4>
      </vt:variant>
      <vt:variant>
        <vt:i4>38</vt:i4>
      </vt:variant>
      <vt:variant>
        <vt:i4>0</vt:i4>
      </vt:variant>
      <vt:variant>
        <vt:i4>5</vt:i4>
      </vt:variant>
      <vt:variant>
        <vt:lpwstr/>
      </vt:variant>
      <vt:variant>
        <vt:lpwstr>_Toc137631699</vt:lpwstr>
      </vt:variant>
      <vt:variant>
        <vt:i4>1703987</vt:i4>
      </vt:variant>
      <vt:variant>
        <vt:i4>32</vt:i4>
      </vt:variant>
      <vt:variant>
        <vt:i4>0</vt:i4>
      </vt:variant>
      <vt:variant>
        <vt:i4>5</vt:i4>
      </vt:variant>
      <vt:variant>
        <vt:lpwstr/>
      </vt:variant>
      <vt:variant>
        <vt:lpwstr>_Toc137631698</vt:lpwstr>
      </vt:variant>
      <vt:variant>
        <vt:i4>1703987</vt:i4>
      </vt:variant>
      <vt:variant>
        <vt:i4>26</vt:i4>
      </vt:variant>
      <vt:variant>
        <vt:i4>0</vt:i4>
      </vt:variant>
      <vt:variant>
        <vt:i4>5</vt:i4>
      </vt:variant>
      <vt:variant>
        <vt:lpwstr/>
      </vt:variant>
      <vt:variant>
        <vt:lpwstr>_Toc137631697</vt:lpwstr>
      </vt:variant>
      <vt:variant>
        <vt:i4>1703987</vt:i4>
      </vt:variant>
      <vt:variant>
        <vt:i4>20</vt:i4>
      </vt:variant>
      <vt:variant>
        <vt:i4>0</vt:i4>
      </vt:variant>
      <vt:variant>
        <vt:i4>5</vt:i4>
      </vt:variant>
      <vt:variant>
        <vt:lpwstr/>
      </vt:variant>
      <vt:variant>
        <vt:lpwstr>_Toc137631696</vt:lpwstr>
      </vt:variant>
      <vt:variant>
        <vt:i4>1703987</vt:i4>
      </vt:variant>
      <vt:variant>
        <vt:i4>14</vt:i4>
      </vt:variant>
      <vt:variant>
        <vt:i4>0</vt:i4>
      </vt:variant>
      <vt:variant>
        <vt:i4>5</vt:i4>
      </vt:variant>
      <vt:variant>
        <vt:lpwstr/>
      </vt:variant>
      <vt:variant>
        <vt:lpwstr>_Toc137631695</vt:lpwstr>
      </vt:variant>
      <vt:variant>
        <vt:i4>1703987</vt:i4>
      </vt:variant>
      <vt:variant>
        <vt:i4>8</vt:i4>
      </vt:variant>
      <vt:variant>
        <vt:i4>0</vt:i4>
      </vt:variant>
      <vt:variant>
        <vt:i4>5</vt:i4>
      </vt:variant>
      <vt:variant>
        <vt:lpwstr/>
      </vt:variant>
      <vt:variant>
        <vt:lpwstr>_Toc137631694</vt:lpwstr>
      </vt:variant>
      <vt:variant>
        <vt:i4>1703987</vt:i4>
      </vt:variant>
      <vt:variant>
        <vt:i4>2</vt:i4>
      </vt:variant>
      <vt:variant>
        <vt:i4>0</vt:i4>
      </vt:variant>
      <vt:variant>
        <vt:i4>5</vt:i4>
      </vt:variant>
      <vt:variant>
        <vt:lpwstr/>
      </vt:variant>
      <vt:variant>
        <vt:lpwstr>_Toc137631693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SABATTINI Salomé</dc:creator>
  <cp:keywords/>
  <dc:description/>
  <cp:lastModifiedBy>MOREL Charlotte</cp:lastModifiedBy>
  <cp:revision>369</cp:revision>
  <cp:lastPrinted>2021-11-23T09:10:00Z</cp:lastPrinted>
  <dcterms:created xsi:type="dcterms:W3CDTF">2023-06-01T18:07:00Z</dcterms:created>
  <dcterms:modified xsi:type="dcterms:W3CDTF">2023-08-09T13:28:00Z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0x0101009962E9867EE5584B932202D4B97869D5</vt:lpwstr>
  </property>
  <property fmtid="{D5CDD505-2E9C-101B-9397-08002B2CF9AE}" pid="3" name="grammarly_documentId">
    <vt:lpwstr>documentId_9375</vt:lpwstr>
  </property>
  <property fmtid="{D5CDD505-2E9C-101B-9397-08002B2CF9AE}" pid="4" name="grammarly_documentContext">
    <vt:lpwstr>{"goals":[],"domain":"general","emotions":[],"dialect":"british"}</vt:lpwstr>
  </property>
</Properties>
</file>